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163E" w14:textId="055AF10B" w:rsidR="008A789E" w:rsidRPr="00233FE1" w:rsidRDefault="008A789E">
      <w:pPr>
        <w:rPr>
          <w:rFonts w:ascii="Verdana" w:hAnsi="Verdana"/>
          <w:sz w:val="20"/>
          <w:szCs w:val="20"/>
        </w:rPr>
      </w:pPr>
      <w:r w:rsidRPr="00D40C4D">
        <w:rPr>
          <w:rFonts w:ascii="Verdana" w:hAnsi="Verdana"/>
          <w:sz w:val="20"/>
          <w:szCs w:val="20"/>
        </w:rPr>
        <w:t>Oznaczenie sprawy: 06/2026</w:t>
      </w:r>
      <w:r w:rsidRPr="00D40C4D">
        <w:rPr>
          <w:rFonts w:ascii="Verdana" w:hAnsi="Verdana"/>
          <w:sz w:val="20"/>
          <w:szCs w:val="20"/>
          <w:highlight w:val="white"/>
        </w:rPr>
        <w:t xml:space="preserve">                                          Załącznik Nr 2 do Zaproszenia</w:t>
      </w:r>
    </w:p>
    <w:p w14:paraId="17236A34" w14:textId="77777777" w:rsidR="008A789E" w:rsidRPr="00D40C4D" w:rsidRDefault="008A789E" w:rsidP="008A789E">
      <w:pPr>
        <w:jc w:val="center"/>
        <w:rPr>
          <w:rFonts w:ascii="Verdana" w:hAnsi="Verdana" w:cstheme="minorHAnsi"/>
          <w:b/>
          <w:bCs/>
          <w:sz w:val="20"/>
          <w:szCs w:val="20"/>
        </w:rPr>
      </w:pPr>
    </w:p>
    <w:p w14:paraId="7B0661FC" w14:textId="659819D2" w:rsidR="00176989" w:rsidRPr="00D40C4D" w:rsidRDefault="00176989" w:rsidP="008A789E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D40C4D">
        <w:rPr>
          <w:rFonts w:ascii="Verdana" w:hAnsi="Verdana" w:cstheme="minorHAnsi"/>
          <w:b/>
          <w:bCs/>
          <w:sz w:val="20"/>
          <w:szCs w:val="20"/>
        </w:rPr>
        <w:t>OPIS PRZEDMIOTU ZAMOWIENIA</w:t>
      </w:r>
    </w:p>
    <w:p w14:paraId="440D6D3E" w14:textId="2E899193" w:rsidR="00DB0E8E" w:rsidRPr="00233FE1" w:rsidRDefault="00233FE1" w:rsidP="00233FE1">
      <w:pPr>
        <w:tabs>
          <w:tab w:val="left" w:pos="708"/>
          <w:tab w:val="center" w:pos="4536"/>
          <w:tab w:val="right" w:pos="9072"/>
        </w:tabs>
        <w:spacing w:line="276" w:lineRule="auto"/>
        <w:jc w:val="both"/>
        <w:rPr>
          <w:rFonts w:ascii="Verdana" w:hAnsi="Verdana" w:cstheme="minorHAnsi"/>
          <w:b/>
          <w:bCs/>
          <w:sz w:val="20"/>
          <w:szCs w:val="20"/>
        </w:rPr>
      </w:pPr>
      <w:r>
        <w:rPr>
          <w:rFonts w:ascii="Verdana" w:hAnsi="Verdana" w:cstheme="minorHAnsi"/>
          <w:b/>
          <w:bCs/>
          <w:sz w:val="20"/>
          <w:szCs w:val="20"/>
        </w:rPr>
        <w:t xml:space="preserve">I. </w:t>
      </w:r>
      <w:r w:rsidR="00DB0E8E" w:rsidRPr="00D40C4D">
        <w:rPr>
          <w:rFonts w:ascii="Verdana" w:hAnsi="Verdana" w:cstheme="minorHAnsi"/>
          <w:b/>
          <w:bCs/>
          <w:sz w:val="20"/>
          <w:szCs w:val="20"/>
        </w:rPr>
        <w:t>Przedmiotem zamówienia jest Opracowanie Programu Funkcjonalno – Użytkowego (PFU) na potrzeby postepowania w formule „zaprojektuj i wybuduj” Modernizacja pomieszczeń dystrybucji</w:t>
      </w:r>
      <w:r w:rsidR="00CF21E9">
        <w:rPr>
          <w:rFonts w:ascii="Verdana" w:hAnsi="Verdana" w:cstheme="minorHAnsi"/>
          <w:b/>
          <w:bCs/>
          <w:sz w:val="20"/>
          <w:szCs w:val="20"/>
        </w:rPr>
        <w:t xml:space="preserve"> </w:t>
      </w:r>
      <w:r w:rsidR="00CF21E9" w:rsidRPr="00CF21E9">
        <w:rPr>
          <w:rFonts w:ascii="Verdana" w:hAnsi="Verdana" w:cstheme="minorHAnsi"/>
          <w:b/>
          <w:bCs/>
          <w:sz w:val="20"/>
          <w:szCs w:val="20"/>
        </w:rPr>
        <w:t>posiłków</w:t>
      </w:r>
      <w:r w:rsidR="00DB0E8E" w:rsidRPr="00D40C4D">
        <w:rPr>
          <w:rFonts w:ascii="Verdana" w:hAnsi="Verdana" w:cstheme="minorHAnsi"/>
          <w:b/>
          <w:bCs/>
          <w:sz w:val="20"/>
          <w:szCs w:val="20"/>
        </w:rPr>
        <w:t>, korytarza oraz pomieszczeń pomocniczych</w:t>
      </w:r>
      <w:r>
        <w:rPr>
          <w:rFonts w:ascii="Verdana" w:hAnsi="Verdana" w:cstheme="minorHAnsi"/>
          <w:b/>
          <w:bCs/>
          <w:sz w:val="20"/>
          <w:szCs w:val="20"/>
        </w:rPr>
        <w:t>.</w:t>
      </w:r>
    </w:p>
    <w:p w14:paraId="62B1B26C" w14:textId="77777777" w:rsidR="00D40C4D" w:rsidRPr="00D40C4D" w:rsidRDefault="00D40C4D" w:rsidP="00233FE1">
      <w:pPr>
        <w:pStyle w:val="Default"/>
        <w:numPr>
          <w:ilvl w:val="0"/>
          <w:numId w:val="6"/>
        </w:numPr>
        <w:spacing w:line="276" w:lineRule="auto"/>
        <w:jc w:val="both"/>
        <w:rPr>
          <w:rFonts w:ascii="Verdana" w:hAnsi="Verdana"/>
          <w:color w:val="auto"/>
          <w:sz w:val="20"/>
          <w:szCs w:val="20"/>
        </w:rPr>
      </w:pPr>
      <w:r w:rsidRPr="00D40C4D">
        <w:rPr>
          <w:rFonts w:ascii="Verdana" w:hAnsi="Verdana"/>
          <w:color w:val="auto"/>
          <w:sz w:val="20"/>
          <w:szCs w:val="20"/>
        </w:rPr>
        <w:t xml:space="preserve">Wykonawca zobowiązany jest wykonać przedmiotowy program funkcjonalno-użytkowy zgodnie z obowiązującymi przepisami prawa ze szczególnym uwzględnieniem Rozporządzenia Ministra Rozwoju i Technologii z dnia 20 grudnia 2021 r. w sprawie szczegółowego zakresu i formy dokumentacji projektowej, specyfikacji technicznych wykonania i odbioru robót budowlanych oraz programu funkcjonalno-użytkowego. </w:t>
      </w:r>
    </w:p>
    <w:p w14:paraId="39FA7B89" w14:textId="28A6E19E" w:rsidR="00233FE1" w:rsidRPr="00233FE1" w:rsidRDefault="00D40C4D" w:rsidP="00233FE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Verdana" w:eastAsia="NSimSun" w:hAnsi="Verdana" w:cs="Arial"/>
          <w:sz w:val="20"/>
          <w:szCs w:val="20"/>
        </w:rPr>
      </w:pPr>
      <w:r w:rsidRPr="00D40C4D">
        <w:rPr>
          <w:rFonts w:ascii="Verdana" w:eastAsia="NSimSun" w:hAnsi="Verdana" w:cs="Arial"/>
          <w:sz w:val="20"/>
          <w:szCs w:val="20"/>
        </w:rPr>
        <w:t xml:space="preserve">Wykonana dokumentacja (PFU) ma być kompletna i spełniać wymogi opisu przedmiotu zamówienia w postępowaniu realizowanym w formule „zaprojektuj </w:t>
      </w:r>
      <w:r w:rsidR="006B1BD8">
        <w:rPr>
          <w:rFonts w:ascii="Verdana" w:eastAsia="NSimSun" w:hAnsi="Verdana" w:cs="Arial"/>
          <w:sz w:val="20"/>
          <w:szCs w:val="20"/>
        </w:rPr>
        <w:br/>
      </w:r>
      <w:r w:rsidRPr="00D40C4D">
        <w:rPr>
          <w:rFonts w:ascii="Verdana" w:eastAsia="NSimSun" w:hAnsi="Verdana" w:cs="Arial"/>
          <w:sz w:val="20"/>
          <w:szCs w:val="20"/>
        </w:rPr>
        <w:t xml:space="preserve">i wybuduj", zgodnie z ustawą </w:t>
      </w:r>
      <w:r w:rsidRPr="00D40C4D">
        <w:rPr>
          <w:rFonts w:ascii="Verdana" w:eastAsia="NSimSun" w:hAnsi="Verdana" w:cs="Arial"/>
          <w:i/>
          <w:iCs/>
          <w:sz w:val="20"/>
          <w:szCs w:val="20"/>
        </w:rPr>
        <w:t xml:space="preserve">z dnia 11 września 2019 r. Prawo zamówień publicznych, </w:t>
      </w:r>
      <w:r w:rsidRPr="00D40C4D">
        <w:rPr>
          <w:rFonts w:ascii="Verdana" w:eastAsia="NSimSun" w:hAnsi="Verdana" w:cs="Arial"/>
          <w:sz w:val="20"/>
          <w:szCs w:val="20"/>
        </w:rPr>
        <w:t>w szczególności z uwzględnieniem art. 99 -102 ustawy Pzp.</w:t>
      </w:r>
      <w:r w:rsidRPr="00D40C4D">
        <w:rPr>
          <w:rFonts w:ascii="Verdana" w:eastAsia="NSimSun" w:hAnsi="Verdana" w:cs="Arial"/>
          <w:i/>
          <w:iCs/>
          <w:sz w:val="20"/>
          <w:szCs w:val="20"/>
        </w:rPr>
        <w:t xml:space="preserve"> </w:t>
      </w:r>
    </w:p>
    <w:p w14:paraId="4341EAA6" w14:textId="5655F08F" w:rsidR="00D40C4D" w:rsidRPr="00233FE1" w:rsidRDefault="00D40C4D" w:rsidP="00233FE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Verdana" w:eastAsia="NSimSun" w:hAnsi="Verdana" w:cs="Arial"/>
          <w:sz w:val="20"/>
          <w:szCs w:val="20"/>
        </w:rPr>
      </w:pPr>
      <w:r w:rsidRPr="00233FE1">
        <w:rPr>
          <w:rFonts w:ascii="Verdana" w:eastAsia="NSimSun" w:hAnsi="Verdana" w:cs="Arial"/>
          <w:sz w:val="20"/>
          <w:szCs w:val="20"/>
        </w:rPr>
        <w:t xml:space="preserve">Celem opracowania dokumentacji jest w szczególności: </w:t>
      </w:r>
    </w:p>
    <w:p w14:paraId="52D3AEE1" w14:textId="77777777" w:rsidR="00D40C4D" w:rsidRPr="00D40C4D" w:rsidRDefault="00D40C4D" w:rsidP="00233FE1">
      <w:pPr>
        <w:pStyle w:val="Akapitzlist"/>
        <w:autoSpaceDE w:val="0"/>
        <w:autoSpaceDN w:val="0"/>
        <w:adjustRightInd w:val="0"/>
        <w:spacing w:after="0"/>
        <w:ind w:left="708"/>
        <w:jc w:val="both"/>
        <w:rPr>
          <w:rFonts w:ascii="Verdana" w:eastAsia="NSimSun" w:hAnsi="Verdana" w:cs="Arial"/>
          <w:sz w:val="20"/>
          <w:szCs w:val="20"/>
        </w:rPr>
      </w:pPr>
      <w:r w:rsidRPr="00D40C4D">
        <w:rPr>
          <w:rFonts w:ascii="Verdana" w:eastAsia="NSimSun" w:hAnsi="Verdana" w:cs="Arial"/>
          <w:sz w:val="20"/>
          <w:szCs w:val="20"/>
        </w:rPr>
        <w:t xml:space="preserve">1) określenie planowanych kosztów prac projektowych oraz planowanych kosztów robót budowlanych; </w:t>
      </w:r>
    </w:p>
    <w:p w14:paraId="1DE8E002" w14:textId="7E0D0CAE" w:rsidR="00D40C4D" w:rsidRDefault="00D40C4D" w:rsidP="00233FE1">
      <w:pPr>
        <w:pStyle w:val="Akapitzlist"/>
        <w:autoSpaceDE w:val="0"/>
        <w:autoSpaceDN w:val="0"/>
        <w:adjustRightInd w:val="0"/>
        <w:spacing w:after="0"/>
        <w:ind w:left="708"/>
        <w:jc w:val="both"/>
        <w:rPr>
          <w:rFonts w:ascii="Verdana" w:eastAsia="NSimSun" w:hAnsi="Verdana" w:cs="Arial"/>
          <w:sz w:val="20"/>
          <w:szCs w:val="20"/>
        </w:rPr>
      </w:pPr>
      <w:r w:rsidRPr="00D40C4D">
        <w:rPr>
          <w:rFonts w:ascii="Verdana" w:eastAsia="NSimSun" w:hAnsi="Verdana" w:cs="Arial"/>
          <w:sz w:val="20"/>
          <w:szCs w:val="20"/>
        </w:rPr>
        <w:t xml:space="preserve">2) wykorzystanie PFU do opisu przedmiotu zamówienia w toku postępowania </w:t>
      </w:r>
      <w:r w:rsidR="00233FE1">
        <w:rPr>
          <w:rFonts w:ascii="Verdana" w:eastAsia="NSimSun" w:hAnsi="Verdana" w:cs="Arial"/>
          <w:sz w:val="20"/>
          <w:szCs w:val="20"/>
        </w:rPr>
        <w:br/>
      </w:r>
      <w:r w:rsidRPr="00D40C4D">
        <w:rPr>
          <w:rFonts w:ascii="Verdana" w:eastAsia="NSimSun" w:hAnsi="Verdana" w:cs="Arial"/>
          <w:sz w:val="20"/>
          <w:szCs w:val="20"/>
        </w:rPr>
        <w:t xml:space="preserve">o udzielenie zamówienia publicznego w formule „zaprojektuj i wybuduj”. </w:t>
      </w:r>
    </w:p>
    <w:p w14:paraId="21636B03" w14:textId="77777777" w:rsidR="00233FE1" w:rsidRPr="00D40C4D" w:rsidRDefault="00233FE1" w:rsidP="00233FE1">
      <w:pPr>
        <w:pStyle w:val="Akapitzlist"/>
        <w:autoSpaceDE w:val="0"/>
        <w:autoSpaceDN w:val="0"/>
        <w:adjustRightInd w:val="0"/>
        <w:spacing w:after="0"/>
        <w:ind w:left="708"/>
        <w:jc w:val="both"/>
        <w:rPr>
          <w:rFonts w:ascii="Verdana" w:eastAsia="NSimSun" w:hAnsi="Verdana" w:cs="Arial"/>
          <w:sz w:val="20"/>
          <w:szCs w:val="20"/>
        </w:rPr>
      </w:pPr>
    </w:p>
    <w:p w14:paraId="09E66048" w14:textId="77777777" w:rsidR="00D40C4D" w:rsidRPr="00D40C4D" w:rsidRDefault="00D40C4D" w:rsidP="00233FE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="Verdana" w:eastAsia="NSimSun" w:hAnsi="Verdana" w:cs="Arial"/>
          <w:sz w:val="20"/>
          <w:szCs w:val="20"/>
        </w:rPr>
      </w:pPr>
      <w:r w:rsidRPr="00D40C4D">
        <w:rPr>
          <w:rFonts w:ascii="Verdana" w:eastAsia="NSimSun" w:hAnsi="Verdana" w:cs="Arial"/>
          <w:sz w:val="20"/>
          <w:szCs w:val="20"/>
        </w:rPr>
        <w:t>PFU nie może określać w swojej treści technologii robót, nazw własnych materiałów i urządzeń w sposób utrudniający uczciwą konkurencję.</w:t>
      </w:r>
    </w:p>
    <w:p w14:paraId="5224C78D" w14:textId="08AFC9C9" w:rsidR="00DB0E8E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eastAsia="Times New Roman" w:hAnsi="Verdana" w:cs="Times New Roman"/>
          <w:sz w:val="20"/>
          <w:szCs w:val="20"/>
        </w:rPr>
        <w:t>Przebudowę pomieszczeń i urządzenia należy projektować tak, aby zapewnić optymalną ekonomiczność budowy i eksploatacji.</w:t>
      </w:r>
    </w:p>
    <w:p w14:paraId="680858DE" w14:textId="6FF1EECA" w:rsidR="00DB0E8E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eastAsia="Times New Roman" w:hAnsi="Verdana" w:cs="Times New Roman"/>
          <w:sz w:val="20"/>
          <w:szCs w:val="20"/>
        </w:rPr>
        <w:t xml:space="preserve">W trakcie realizacji umowy Wykonawca ma obowiązek konsultowania na bieżąco </w:t>
      </w:r>
      <w:r w:rsidRPr="00D40C4D">
        <w:rPr>
          <w:rFonts w:ascii="Verdana" w:eastAsia="Times New Roman" w:hAnsi="Verdana" w:cs="Times New Roman"/>
          <w:sz w:val="20"/>
          <w:szCs w:val="20"/>
        </w:rPr>
        <w:br/>
        <w:t>z Zamawiającym danych do projektowania, w tym uzgodnień branżowych oraz przedstawienia do zaopiniowania Zamawiającemu wszelkich proponowanych założeń.</w:t>
      </w:r>
    </w:p>
    <w:p w14:paraId="4B6B80A8" w14:textId="537A4469" w:rsidR="00B0726A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eastAsia="Times New Roman" w:hAnsi="Verdana" w:cs="Times New Roman"/>
          <w:sz w:val="20"/>
          <w:szCs w:val="20"/>
        </w:rPr>
        <w:t xml:space="preserve">Wykonawca zobowiązany jest do sygnalizowania problemów wynikających </w:t>
      </w:r>
      <w:r w:rsidR="00233FE1">
        <w:rPr>
          <w:rFonts w:ascii="Verdana" w:eastAsia="Times New Roman" w:hAnsi="Verdana" w:cs="Times New Roman"/>
          <w:sz w:val="20"/>
          <w:szCs w:val="20"/>
        </w:rPr>
        <w:br/>
      </w:r>
      <w:r w:rsidRPr="00D40C4D">
        <w:rPr>
          <w:rFonts w:ascii="Verdana" w:eastAsia="Times New Roman" w:hAnsi="Verdana" w:cs="Times New Roman"/>
          <w:sz w:val="20"/>
          <w:szCs w:val="20"/>
        </w:rPr>
        <w:t xml:space="preserve">z realizacji zamówienia na każdym jej etapie oraz czynnie uczestniczyć </w:t>
      </w:r>
      <w:r w:rsidR="00233FE1">
        <w:rPr>
          <w:rFonts w:ascii="Verdana" w:eastAsia="Times New Roman" w:hAnsi="Verdana" w:cs="Times New Roman"/>
          <w:sz w:val="20"/>
          <w:szCs w:val="20"/>
        </w:rPr>
        <w:br/>
      </w:r>
      <w:r w:rsidRPr="00D40C4D">
        <w:rPr>
          <w:rFonts w:ascii="Verdana" w:eastAsia="Times New Roman" w:hAnsi="Verdana" w:cs="Times New Roman"/>
          <w:sz w:val="20"/>
          <w:szCs w:val="20"/>
        </w:rPr>
        <w:t>w spotkaniach z nimi związanych i rozwiązywaniu trudności.</w:t>
      </w:r>
    </w:p>
    <w:p w14:paraId="550731FE" w14:textId="149F4292" w:rsidR="00DB0E8E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eastAsia="Times New Roman" w:hAnsi="Verdana" w:cs="Times New Roman"/>
          <w:sz w:val="20"/>
          <w:szCs w:val="20"/>
        </w:rPr>
        <w:t xml:space="preserve"> Jeśli w trakcie realizacji umowy zaistnieje konieczność zmiany wcześniej zaakceptowanych rozwiązań, Wykonawca zobowiązany jest dokonać zmian </w:t>
      </w:r>
      <w:r w:rsidR="00233FE1">
        <w:rPr>
          <w:rFonts w:ascii="Verdana" w:eastAsia="Times New Roman" w:hAnsi="Verdana" w:cs="Times New Roman"/>
          <w:sz w:val="20"/>
          <w:szCs w:val="20"/>
        </w:rPr>
        <w:br/>
      </w:r>
      <w:r w:rsidRPr="00D40C4D">
        <w:rPr>
          <w:rFonts w:ascii="Verdana" w:eastAsia="Times New Roman" w:hAnsi="Verdana" w:cs="Times New Roman"/>
          <w:sz w:val="20"/>
          <w:szCs w:val="20"/>
        </w:rPr>
        <w:t>w ramach wynagrodzenia przewidzianego w umowie.</w:t>
      </w:r>
    </w:p>
    <w:p w14:paraId="1015BCCF" w14:textId="3CC98706" w:rsidR="00DB0E8E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eastAsia="Times New Roman" w:hAnsi="Verdana" w:cs="Times New Roman"/>
          <w:sz w:val="20"/>
          <w:szCs w:val="20"/>
        </w:rPr>
        <w:t>Po stronie Wykonawcy leży organizowanie i dokumentowanie (w formie notatki, protokołu) okresowych spotkań (w/g potrzeb), Wykonawcy z Zamawiającym w celu przedstawienia problemów wymagających rozstrzygnięcia lub przedstawienia rozwiązań wariantowych wymagających wyboru, do których rozstrzygania upoważniony jest jedynie Zamawiający. Do notowania spraw omawianych na spotkaniach i przesłania kopii protokołu lub ustaleń wszystkim obecnym na spotkaniu zobowiązany jest Wykonawca w uzgodnieniu z Zamawiającym. Materiały graficzne ze spotkań zostają u Zamawiającego.</w:t>
      </w:r>
    </w:p>
    <w:p w14:paraId="31AD7FD0" w14:textId="77777777" w:rsidR="00B0726A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eastAsia="Times New Roman" w:hAnsi="Verdana" w:cs="Times New Roman"/>
          <w:sz w:val="20"/>
          <w:szCs w:val="20"/>
        </w:rPr>
        <w:t>Przebudowę i urządzenia należy proponować zgodnie z przepisami, w tym techniczno - budowlanymi i zasadami wiedzy technicznej.</w:t>
      </w:r>
    </w:p>
    <w:p w14:paraId="4FA51BAF" w14:textId="77777777" w:rsidR="00251F79" w:rsidRPr="00D40C4D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hAnsi="Verdana" w:cs="Times New Roman"/>
          <w:sz w:val="20"/>
          <w:szCs w:val="20"/>
        </w:rPr>
        <w:lastRenderedPageBreak/>
        <w:t xml:space="preserve">Wykonawca zwróci szczególną uwagę na opis  urządzeń i materiałów. </w:t>
      </w:r>
    </w:p>
    <w:p w14:paraId="1F323AA7" w14:textId="47E7465D" w:rsidR="00176989" w:rsidRPr="00233FE1" w:rsidRDefault="00DB0E8E" w:rsidP="00233FE1">
      <w:pPr>
        <w:pStyle w:val="Akapitzlist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40C4D">
        <w:rPr>
          <w:rFonts w:ascii="Verdana" w:hAnsi="Verdana" w:cs="Times New Roman"/>
          <w:sz w:val="20"/>
          <w:szCs w:val="20"/>
        </w:rPr>
        <w:t>Zamawiający nie dopuszcza dokonywania żadnego z opisów poprzez wskazanie znaków towarowych, patentów lub pochodzenia, chyba że będzie to uzasadnione specyfiką przedmiotu zamówienia i nie będzie istniała możliwość ww. opisów za pomocą dostatecznie dokładnych określeń, a wskazaniu takiemu będą towarzyszyć wyrazy lub równoważny. Wykonawca, opisując urządzenia i materiały za pomocą norm, aprobat, specyfikacji technicznych, jest zobowiązany wskazać rozwiązania równoważne opisane w dokumentacji, bądź uzasadnić na piśmie niemożność wskazania rozwiązań równoważnych.</w:t>
      </w:r>
    </w:p>
    <w:p w14:paraId="6BAFC8F3" w14:textId="591B5101" w:rsidR="00AD5FDC" w:rsidRPr="00D40C4D" w:rsidRDefault="00375F2B" w:rsidP="00233FE1">
      <w:pPr>
        <w:jc w:val="both"/>
        <w:rPr>
          <w:rFonts w:ascii="Verdana" w:hAnsi="Verdana" w:cstheme="minorHAnsi"/>
          <w:b/>
          <w:bCs/>
          <w:sz w:val="20"/>
          <w:szCs w:val="20"/>
        </w:rPr>
      </w:pPr>
      <w:r w:rsidRPr="00D40C4D">
        <w:rPr>
          <w:rFonts w:ascii="Verdana" w:hAnsi="Verdana" w:cstheme="minorHAnsi"/>
          <w:b/>
          <w:bCs/>
          <w:sz w:val="20"/>
          <w:szCs w:val="20"/>
        </w:rPr>
        <w:t xml:space="preserve">II. Pomieszczenia dystrybucji </w:t>
      </w:r>
      <w:r w:rsidR="00CF21E9">
        <w:rPr>
          <w:rFonts w:ascii="Verdana" w:hAnsi="Verdana" w:cstheme="minorHAnsi"/>
          <w:b/>
          <w:bCs/>
          <w:sz w:val="20"/>
          <w:szCs w:val="20"/>
        </w:rPr>
        <w:t>posiłków</w:t>
      </w:r>
      <w:r w:rsidRPr="00D40C4D">
        <w:rPr>
          <w:rFonts w:ascii="Verdana" w:hAnsi="Verdana" w:cstheme="minorHAnsi"/>
          <w:b/>
          <w:bCs/>
          <w:sz w:val="20"/>
          <w:szCs w:val="20"/>
        </w:rPr>
        <w:t>, wymagania zamawiającego</w:t>
      </w:r>
    </w:p>
    <w:p w14:paraId="51BD0524" w14:textId="77777777" w:rsidR="00AD5FDC" w:rsidRPr="00D40C4D" w:rsidRDefault="006B1BD8" w:rsidP="00233FE1">
      <w:pPr>
        <w:pStyle w:val="Akapitzlist"/>
        <w:numPr>
          <w:ilvl w:val="0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Opis pomieszczeń:</w:t>
      </w:r>
    </w:p>
    <w:p w14:paraId="5B7B2173" w14:textId="77777777" w:rsidR="00AD5FDC" w:rsidRPr="00D40C4D" w:rsidRDefault="00AD5FDC" w:rsidP="00233FE1">
      <w:pPr>
        <w:pStyle w:val="Akapitzlist"/>
        <w:ind w:left="360"/>
        <w:jc w:val="both"/>
        <w:rPr>
          <w:rFonts w:ascii="Verdana" w:hAnsi="Verdana" w:cstheme="minorHAnsi"/>
          <w:sz w:val="20"/>
          <w:szCs w:val="20"/>
        </w:rPr>
      </w:pPr>
    </w:p>
    <w:p w14:paraId="1DBF1DC8" w14:textId="23400E1D" w:rsidR="00AD5FDC" w:rsidRPr="00D40C4D" w:rsidRDefault="006B1BD8" w:rsidP="00233FE1">
      <w:pPr>
        <w:pStyle w:val="Akapitzlist"/>
        <w:numPr>
          <w:ilvl w:val="1"/>
          <w:numId w:val="1"/>
        </w:numPr>
        <w:ind w:left="567" w:hanging="436"/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  <w:u w:val="single"/>
        </w:rPr>
        <w:t xml:space="preserve">Przestrzeń pod działalność dystrybucji </w:t>
      </w:r>
      <w:r w:rsidR="00CF21E9">
        <w:rPr>
          <w:rFonts w:ascii="Verdana" w:hAnsi="Verdana" w:cstheme="minorHAnsi"/>
          <w:sz w:val="20"/>
          <w:szCs w:val="20"/>
          <w:u w:val="single"/>
        </w:rPr>
        <w:t>posiłków</w:t>
      </w:r>
      <w:r w:rsidRPr="00D40C4D">
        <w:rPr>
          <w:rFonts w:ascii="Verdana" w:hAnsi="Verdana" w:cstheme="minorHAnsi"/>
          <w:sz w:val="20"/>
          <w:szCs w:val="20"/>
        </w:rPr>
        <w:t xml:space="preserve"> znajduje się w piwnicy budynku głównego bezpośrednio przy głównym ciągu komunikacyjnym. Pomieszczenia są aktualnie używane jako pomieszczenia magazynowe i usługowe (myjnia wózków, szatnia adm). Pomieszczenia przeznaczone do wynajęcia zajmują ok. 93</w:t>
      </w:r>
      <w:r w:rsidR="00233FE1">
        <w:rPr>
          <w:rFonts w:ascii="Verdana" w:hAnsi="Verdana" w:cstheme="minorHAnsi"/>
          <w:sz w:val="20"/>
          <w:szCs w:val="20"/>
        </w:rPr>
        <w:t xml:space="preserve"> </w:t>
      </w:r>
      <w:r w:rsidRPr="00D40C4D">
        <w:rPr>
          <w:rFonts w:ascii="Verdana" w:hAnsi="Verdana" w:cstheme="minorHAnsi"/>
          <w:sz w:val="20"/>
          <w:szCs w:val="20"/>
        </w:rPr>
        <w:t>m</w:t>
      </w:r>
      <w:r w:rsidRPr="00D40C4D">
        <w:rPr>
          <w:rFonts w:ascii="Verdana" w:hAnsi="Verdana" w:cstheme="minorHAnsi"/>
          <w:sz w:val="20"/>
          <w:szCs w:val="20"/>
          <w:vertAlign w:val="superscript"/>
        </w:rPr>
        <w:t>2</w:t>
      </w:r>
      <w:r w:rsidRPr="00D40C4D">
        <w:rPr>
          <w:rFonts w:ascii="Verdana" w:hAnsi="Verdana" w:cstheme="minorHAnsi"/>
          <w:sz w:val="20"/>
          <w:szCs w:val="20"/>
        </w:rPr>
        <w:t xml:space="preserve"> w części technologicznej i przeznaczonej na pomieszczenia socjalne. Wysokość pomieszczeń to ok 2,3</w:t>
      </w:r>
      <w:r w:rsidR="00233FE1">
        <w:rPr>
          <w:rFonts w:ascii="Verdana" w:hAnsi="Verdana" w:cstheme="minorHAnsi"/>
          <w:sz w:val="20"/>
          <w:szCs w:val="20"/>
        </w:rPr>
        <w:t xml:space="preserve"> </w:t>
      </w:r>
      <w:r w:rsidRPr="00D40C4D">
        <w:rPr>
          <w:rFonts w:ascii="Verdana" w:hAnsi="Verdana" w:cstheme="minorHAnsi"/>
          <w:sz w:val="20"/>
          <w:szCs w:val="20"/>
        </w:rPr>
        <w:t xml:space="preserve">m, wymagają remontu i wprowadzenia układu technologicznego zgodnie </w:t>
      </w:r>
      <w:r w:rsidR="00233FE1">
        <w:rPr>
          <w:rFonts w:ascii="Verdana" w:hAnsi="Verdana" w:cstheme="minorHAnsi"/>
          <w:sz w:val="20"/>
          <w:szCs w:val="20"/>
        </w:rPr>
        <w:br/>
      </w:r>
      <w:r w:rsidRPr="00D40C4D">
        <w:rPr>
          <w:rFonts w:ascii="Verdana" w:hAnsi="Verdana" w:cstheme="minorHAnsi"/>
          <w:sz w:val="20"/>
          <w:szCs w:val="20"/>
        </w:rPr>
        <w:t>z potrzebami najemcy i w zgodzie z przepisami budowlanymi, ppoż i sanepid. W celu umożliwienia działania pomieszczeń dla cateringu należy zmodernizować pomieszczenia obecnie kolidujące z funkcją cateringu, tj. pomieszczenie mycia wózków i pomieszczenie post morte.</w:t>
      </w:r>
    </w:p>
    <w:p w14:paraId="47E655CD" w14:textId="0D770F2A" w:rsidR="00AD5FDC" w:rsidRPr="00D40C4D" w:rsidRDefault="006B1BD8" w:rsidP="00233FE1">
      <w:pPr>
        <w:pStyle w:val="Akapitzlist"/>
        <w:numPr>
          <w:ilvl w:val="1"/>
          <w:numId w:val="1"/>
        </w:numPr>
        <w:ind w:left="567" w:hanging="436"/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  <w:u w:val="single"/>
        </w:rPr>
        <w:t>korytarz w sąsiedztwie wynajmowanych</w:t>
      </w:r>
      <w:r w:rsidRPr="00D40C4D">
        <w:rPr>
          <w:rFonts w:ascii="Verdana" w:hAnsi="Verdana" w:cstheme="minorHAnsi"/>
          <w:sz w:val="20"/>
          <w:szCs w:val="20"/>
        </w:rPr>
        <w:t xml:space="preserve"> pomieszczeń (ok 40</w:t>
      </w:r>
      <w:r w:rsidR="00233FE1">
        <w:rPr>
          <w:rFonts w:ascii="Verdana" w:hAnsi="Verdana" w:cstheme="minorHAnsi"/>
          <w:sz w:val="20"/>
          <w:szCs w:val="20"/>
        </w:rPr>
        <w:t xml:space="preserve"> </w:t>
      </w:r>
      <w:r w:rsidRPr="00D40C4D">
        <w:rPr>
          <w:rFonts w:ascii="Verdana" w:hAnsi="Verdana" w:cstheme="minorHAnsi"/>
          <w:sz w:val="20"/>
          <w:szCs w:val="20"/>
        </w:rPr>
        <w:t>m</w:t>
      </w:r>
      <w:r w:rsidRPr="00D40C4D">
        <w:rPr>
          <w:rFonts w:ascii="Verdana" w:hAnsi="Verdana" w:cstheme="minorHAnsi"/>
          <w:sz w:val="20"/>
          <w:szCs w:val="20"/>
          <w:vertAlign w:val="superscript"/>
        </w:rPr>
        <w:t>2</w:t>
      </w:r>
      <w:r w:rsidRPr="00D40C4D">
        <w:rPr>
          <w:rFonts w:ascii="Verdana" w:hAnsi="Verdana" w:cstheme="minorHAnsi"/>
          <w:sz w:val="20"/>
          <w:szCs w:val="20"/>
        </w:rPr>
        <w:t>), w którym należy przewidzieć pogłębienie z wykonaniem ramp i nowych warstw posadzkowych oraz wyrównanie, malowanie i wyposażenie w odbojnice ścian</w:t>
      </w:r>
    </w:p>
    <w:p w14:paraId="6A7672A3" w14:textId="148D5809" w:rsidR="00AD5FDC" w:rsidRPr="00D40C4D" w:rsidRDefault="006B1BD8" w:rsidP="00233FE1">
      <w:pPr>
        <w:pStyle w:val="Akapitzlist"/>
        <w:numPr>
          <w:ilvl w:val="1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 xml:space="preserve">remont i przebudowę </w:t>
      </w:r>
      <w:r w:rsidRPr="00D40C4D">
        <w:rPr>
          <w:rFonts w:ascii="Verdana" w:hAnsi="Verdana" w:cstheme="minorHAnsi"/>
          <w:sz w:val="20"/>
          <w:szCs w:val="20"/>
          <w:u w:val="single"/>
        </w:rPr>
        <w:t>pomieszczenia przeznaczonego pod myjnię wózków</w:t>
      </w:r>
      <w:r w:rsidRPr="00D40C4D">
        <w:rPr>
          <w:rFonts w:ascii="Verdana" w:hAnsi="Verdana" w:cstheme="minorHAnsi"/>
          <w:sz w:val="20"/>
          <w:szCs w:val="20"/>
        </w:rPr>
        <w:t xml:space="preserve"> (18</w:t>
      </w:r>
      <w:r w:rsidR="00233FE1">
        <w:rPr>
          <w:rFonts w:ascii="Verdana" w:hAnsi="Verdana" w:cstheme="minorHAnsi"/>
          <w:sz w:val="20"/>
          <w:szCs w:val="20"/>
        </w:rPr>
        <w:t xml:space="preserve"> </w:t>
      </w:r>
      <w:r w:rsidRPr="00D40C4D">
        <w:rPr>
          <w:rFonts w:ascii="Verdana" w:hAnsi="Verdana" w:cstheme="minorHAnsi"/>
          <w:sz w:val="20"/>
          <w:szCs w:val="20"/>
        </w:rPr>
        <w:t>m</w:t>
      </w:r>
      <w:r w:rsidR="00233FE1" w:rsidRPr="00D40C4D">
        <w:rPr>
          <w:rFonts w:ascii="Verdana" w:hAnsi="Verdana" w:cstheme="minorHAnsi"/>
          <w:sz w:val="20"/>
          <w:szCs w:val="20"/>
          <w:vertAlign w:val="superscript"/>
        </w:rPr>
        <w:t>2</w:t>
      </w:r>
      <w:r w:rsidRPr="00D40C4D">
        <w:rPr>
          <w:rFonts w:ascii="Verdana" w:hAnsi="Verdana" w:cstheme="minorHAnsi"/>
          <w:sz w:val="20"/>
          <w:szCs w:val="20"/>
        </w:rPr>
        <w:t xml:space="preserve">) wraz z montażem drzwi, wymianą instalacji elektrycznej, rozbudową instalacji wodnej </w:t>
      </w:r>
      <w:r w:rsidR="00233FE1">
        <w:rPr>
          <w:rFonts w:ascii="Verdana" w:hAnsi="Verdana" w:cstheme="minorHAnsi"/>
          <w:sz w:val="20"/>
          <w:szCs w:val="20"/>
        </w:rPr>
        <w:br/>
      </w:r>
      <w:r w:rsidRPr="00D40C4D">
        <w:rPr>
          <w:rFonts w:ascii="Verdana" w:hAnsi="Verdana" w:cstheme="minorHAnsi"/>
          <w:sz w:val="20"/>
          <w:szCs w:val="20"/>
        </w:rPr>
        <w:t xml:space="preserve">i kanalizacyjnej oraz montażem oprzyrządowania i wyposażenia stałego. </w:t>
      </w:r>
    </w:p>
    <w:p w14:paraId="5D18B6E6" w14:textId="23D4FD47" w:rsidR="00AD5FDC" w:rsidRPr="00D40C4D" w:rsidRDefault="006B1BD8" w:rsidP="00233FE1">
      <w:pPr>
        <w:pStyle w:val="Akapitzlist"/>
        <w:numPr>
          <w:ilvl w:val="1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 xml:space="preserve">remont i przebudowę </w:t>
      </w:r>
      <w:r w:rsidRPr="00D40C4D">
        <w:rPr>
          <w:rFonts w:ascii="Verdana" w:hAnsi="Verdana" w:cstheme="minorHAnsi"/>
          <w:sz w:val="20"/>
          <w:szCs w:val="20"/>
          <w:u w:val="single"/>
        </w:rPr>
        <w:t>pomieszczenia przeznaczonego pod pomieszczenie post morte</w:t>
      </w:r>
      <w:r w:rsidRPr="00D40C4D">
        <w:rPr>
          <w:rFonts w:ascii="Verdana" w:hAnsi="Verdana" w:cstheme="minorHAnsi"/>
          <w:sz w:val="20"/>
          <w:szCs w:val="20"/>
        </w:rPr>
        <w:t xml:space="preserve"> (12m2) wraz z montażem drzwi, wymianą instalacji elektrycznej, rozbudową instalacji wodnej i kanalizacyjnej oraz montażem jednostki chłodzącej oraz oprzyrządowania </w:t>
      </w:r>
      <w:r w:rsidR="00233FE1">
        <w:rPr>
          <w:rFonts w:ascii="Verdana" w:hAnsi="Verdana" w:cstheme="minorHAnsi"/>
          <w:sz w:val="20"/>
          <w:szCs w:val="20"/>
        </w:rPr>
        <w:br/>
      </w:r>
      <w:r w:rsidRPr="00D40C4D">
        <w:rPr>
          <w:rFonts w:ascii="Verdana" w:hAnsi="Verdana" w:cstheme="minorHAnsi"/>
          <w:sz w:val="20"/>
          <w:szCs w:val="20"/>
        </w:rPr>
        <w:t>i wyposażenia stałego.</w:t>
      </w:r>
    </w:p>
    <w:p w14:paraId="182D6DAC" w14:textId="4BB6E217" w:rsidR="00AD5FDC" w:rsidRPr="00D40C4D" w:rsidRDefault="006B1BD8" w:rsidP="00233FE1">
      <w:pPr>
        <w:pStyle w:val="Akapitzlist"/>
        <w:numPr>
          <w:ilvl w:val="1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 xml:space="preserve">remont  </w:t>
      </w:r>
      <w:r w:rsidRPr="00D40C4D">
        <w:rPr>
          <w:rFonts w:ascii="Verdana" w:hAnsi="Verdana" w:cstheme="minorHAnsi"/>
          <w:sz w:val="20"/>
          <w:szCs w:val="20"/>
          <w:u w:val="single"/>
        </w:rPr>
        <w:t>pomieszczenia magazynowego</w:t>
      </w:r>
      <w:r w:rsidRPr="00D40C4D">
        <w:rPr>
          <w:rFonts w:ascii="Verdana" w:hAnsi="Verdana" w:cstheme="minorHAnsi"/>
          <w:sz w:val="20"/>
          <w:szCs w:val="20"/>
        </w:rPr>
        <w:t xml:space="preserve"> (11m</w:t>
      </w:r>
      <w:r w:rsidR="00233FE1" w:rsidRPr="00D40C4D">
        <w:rPr>
          <w:rFonts w:ascii="Verdana" w:hAnsi="Verdana" w:cstheme="minorHAnsi"/>
          <w:sz w:val="20"/>
          <w:szCs w:val="20"/>
          <w:vertAlign w:val="superscript"/>
        </w:rPr>
        <w:t>2</w:t>
      </w:r>
      <w:r w:rsidRPr="00D40C4D">
        <w:rPr>
          <w:rFonts w:ascii="Verdana" w:hAnsi="Verdana" w:cstheme="minorHAnsi"/>
          <w:sz w:val="20"/>
          <w:szCs w:val="20"/>
        </w:rPr>
        <w:t>) wraz z montażem drzwi, wymianą instalacji elektrycznej.</w:t>
      </w:r>
    </w:p>
    <w:p w14:paraId="21D52A57" w14:textId="77777777" w:rsidR="00AD5FDC" w:rsidRPr="00D40C4D" w:rsidRDefault="00AD5FDC" w:rsidP="00233FE1">
      <w:pPr>
        <w:pStyle w:val="Akapitzlist"/>
        <w:ind w:left="792"/>
        <w:jc w:val="both"/>
        <w:rPr>
          <w:rFonts w:ascii="Verdana" w:hAnsi="Verdana" w:cstheme="minorHAnsi"/>
          <w:sz w:val="20"/>
          <w:szCs w:val="20"/>
        </w:rPr>
      </w:pPr>
    </w:p>
    <w:p w14:paraId="09C610B1" w14:textId="717F8259" w:rsidR="00AD5FDC" w:rsidRPr="00D40C4D" w:rsidRDefault="006B1BD8" w:rsidP="00233FE1">
      <w:pPr>
        <w:pStyle w:val="Akapitzlist"/>
        <w:numPr>
          <w:ilvl w:val="0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Szacowany zakres prac do objęcia w programie funkcjonalno</w:t>
      </w:r>
      <w:r w:rsidR="00CF21E9">
        <w:rPr>
          <w:rFonts w:ascii="Verdana" w:hAnsi="Verdana" w:cstheme="minorHAnsi"/>
          <w:sz w:val="20"/>
          <w:szCs w:val="20"/>
        </w:rPr>
        <w:t>-</w:t>
      </w:r>
      <w:r w:rsidRPr="00D40C4D">
        <w:rPr>
          <w:rFonts w:ascii="Verdana" w:hAnsi="Verdana" w:cstheme="minorHAnsi"/>
          <w:sz w:val="20"/>
          <w:szCs w:val="20"/>
        </w:rPr>
        <w:t>użytkowym:</w:t>
      </w:r>
    </w:p>
    <w:p w14:paraId="0E7B1BEA" w14:textId="77777777" w:rsidR="00AD5FDC" w:rsidRPr="00D40C4D" w:rsidRDefault="00AD5FDC" w:rsidP="00233FE1">
      <w:pPr>
        <w:pStyle w:val="Akapitzlist"/>
        <w:ind w:left="360"/>
        <w:jc w:val="both"/>
        <w:rPr>
          <w:rFonts w:ascii="Verdana" w:hAnsi="Verdana" w:cstheme="minorHAnsi"/>
          <w:sz w:val="20"/>
          <w:szCs w:val="20"/>
        </w:rPr>
      </w:pPr>
    </w:p>
    <w:p w14:paraId="23EA89AC" w14:textId="77777777" w:rsidR="00AD5FDC" w:rsidRPr="00D40C4D" w:rsidRDefault="006B1BD8" w:rsidP="00233FE1">
      <w:pPr>
        <w:pStyle w:val="Akapitzlist"/>
        <w:numPr>
          <w:ilvl w:val="1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Prace projektowe i przygotowawcze:</w:t>
      </w:r>
    </w:p>
    <w:p w14:paraId="77B03EA8" w14:textId="77777777" w:rsidR="00AD5FDC" w:rsidRPr="00D40C4D" w:rsidRDefault="00AD5FDC" w:rsidP="00233FE1">
      <w:pPr>
        <w:pStyle w:val="Akapitzlist"/>
        <w:ind w:left="792"/>
        <w:jc w:val="both"/>
        <w:rPr>
          <w:rFonts w:ascii="Verdana" w:hAnsi="Verdana" w:cstheme="minorHAnsi"/>
          <w:sz w:val="20"/>
          <w:szCs w:val="20"/>
        </w:rPr>
      </w:pPr>
    </w:p>
    <w:p w14:paraId="3F60B58F" w14:textId="17630DFD" w:rsidR="00AD5FDC" w:rsidRPr="00D40C4D" w:rsidRDefault="006B1BD8" w:rsidP="00233FE1">
      <w:pPr>
        <w:pStyle w:val="Akapitzlist"/>
        <w:numPr>
          <w:ilvl w:val="2"/>
          <w:numId w:val="2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Wykonanie inwentaryzacji pomieszczeń</w:t>
      </w:r>
      <w:r w:rsidR="00CF21E9">
        <w:rPr>
          <w:rFonts w:ascii="Verdana" w:hAnsi="Verdana" w:cstheme="minorHAnsi"/>
          <w:sz w:val="20"/>
          <w:szCs w:val="20"/>
        </w:rPr>
        <w:t>,</w:t>
      </w:r>
    </w:p>
    <w:p w14:paraId="7C21F29B" w14:textId="4E1C6825" w:rsidR="00AD5FDC" w:rsidRPr="00D40C4D" w:rsidRDefault="006B1BD8" w:rsidP="00233FE1">
      <w:pPr>
        <w:pStyle w:val="Akapitzlist"/>
        <w:numPr>
          <w:ilvl w:val="2"/>
          <w:numId w:val="2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Sporządzenie oceny konstrukcyjnej wraz z wykonaniem ewentualnych odkrywek</w:t>
      </w:r>
      <w:r w:rsidR="00CF21E9">
        <w:rPr>
          <w:rFonts w:ascii="Verdana" w:hAnsi="Verdana" w:cstheme="minorHAnsi"/>
          <w:sz w:val="20"/>
          <w:szCs w:val="20"/>
        </w:rPr>
        <w:t>,</w:t>
      </w:r>
    </w:p>
    <w:p w14:paraId="3D652556" w14:textId="43B87B68" w:rsidR="00AD5FDC" w:rsidRPr="00D40C4D" w:rsidRDefault="006B1BD8" w:rsidP="00233FE1">
      <w:pPr>
        <w:pStyle w:val="Akapitzlist"/>
        <w:numPr>
          <w:ilvl w:val="2"/>
          <w:numId w:val="2"/>
        </w:numPr>
        <w:jc w:val="both"/>
        <w:rPr>
          <w:rFonts w:ascii="Verdana" w:hAnsi="Verdana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wykonanie projektu architektonicznego i technologii (zarówno dla funkcji cateringu jak i dla myjni wózków i pomieszczenia post morte)</w:t>
      </w:r>
      <w:r w:rsidR="00CF21E9">
        <w:rPr>
          <w:rFonts w:ascii="Verdana" w:hAnsi="Verdana" w:cstheme="minorHAnsi"/>
          <w:sz w:val="20"/>
          <w:szCs w:val="20"/>
        </w:rPr>
        <w:t>,</w:t>
      </w:r>
    </w:p>
    <w:p w14:paraId="6C5625FD" w14:textId="3D055BB1" w:rsidR="00AD5FDC" w:rsidRPr="00D40C4D" w:rsidRDefault="006B1BD8" w:rsidP="00233FE1">
      <w:pPr>
        <w:pStyle w:val="Akapitzlist"/>
        <w:numPr>
          <w:ilvl w:val="2"/>
          <w:numId w:val="2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 xml:space="preserve">- wykonanie projektów wykonawczych instalacji wod-kan, elektrycznej, niskoprądowej, wentylacji mechanicznej. Dla projektów należy uzyskać odpowiednie uzgodnienia (sanepid, ppoż). Projekty na każdym etapie będą uzgadniane </w:t>
      </w:r>
      <w:r w:rsidR="00233FE1">
        <w:rPr>
          <w:rFonts w:ascii="Verdana" w:hAnsi="Verdana" w:cstheme="minorHAnsi"/>
          <w:sz w:val="20"/>
          <w:szCs w:val="20"/>
        </w:rPr>
        <w:br/>
      </w:r>
      <w:r w:rsidRPr="00D40C4D">
        <w:rPr>
          <w:rFonts w:ascii="Verdana" w:hAnsi="Verdana" w:cstheme="minorHAnsi"/>
          <w:sz w:val="20"/>
          <w:szCs w:val="20"/>
        </w:rPr>
        <w:t>z zamawiającym.</w:t>
      </w:r>
    </w:p>
    <w:p w14:paraId="3FFC3B45" w14:textId="77777777" w:rsidR="00AD5FDC" w:rsidRPr="00D40C4D" w:rsidRDefault="00AD5FDC" w:rsidP="00233FE1">
      <w:pPr>
        <w:pStyle w:val="Akapitzlist"/>
        <w:ind w:left="851"/>
        <w:jc w:val="both"/>
        <w:rPr>
          <w:rFonts w:ascii="Verdana" w:hAnsi="Verdana" w:cstheme="minorHAnsi"/>
          <w:sz w:val="20"/>
          <w:szCs w:val="20"/>
        </w:rPr>
      </w:pPr>
    </w:p>
    <w:p w14:paraId="4A7A9052" w14:textId="77777777" w:rsidR="00AD5FDC" w:rsidRPr="00D40C4D" w:rsidRDefault="006B1BD8" w:rsidP="00233FE1">
      <w:pPr>
        <w:pStyle w:val="Akapitzlist"/>
        <w:numPr>
          <w:ilvl w:val="1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Prace budowlane i instalacyjne:</w:t>
      </w:r>
    </w:p>
    <w:p w14:paraId="5AFF73DA" w14:textId="77777777" w:rsidR="00AD5FDC" w:rsidRPr="00D40C4D" w:rsidRDefault="00AD5FDC" w:rsidP="00233FE1">
      <w:pPr>
        <w:pStyle w:val="Akapitzlist"/>
        <w:jc w:val="both"/>
        <w:rPr>
          <w:rFonts w:ascii="Verdana" w:hAnsi="Verdana" w:cstheme="minorHAnsi"/>
          <w:sz w:val="20"/>
          <w:szCs w:val="20"/>
        </w:rPr>
      </w:pPr>
    </w:p>
    <w:p w14:paraId="150C58C6" w14:textId="77777777" w:rsidR="00AD5FDC" w:rsidRPr="00D40C4D" w:rsidRDefault="006B1BD8" w:rsidP="00233FE1">
      <w:pPr>
        <w:pStyle w:val="Akapitzlist"/>
        <w:numPr>
          <w:ilvl w:val="1"/>
          <w:numId w:val="3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lastRenderedPageBreak/>
        <w:t>- prace budowlane – wyburzenie ścian działowych, skucie posadzek, pogłębienie piwnic (też na odcinku korytarza i pom. magazynowego), utworzenie ramp, skucie i wyrównanie okładzin ścian, odtworzenie okien z uszczelnieniami doświetli, montaż nowych ścian działowych, wyrównanie posadzek, prace wykończeniowe (malarskie, okładzinowe, posadzkarskie).</w:t>
      </w:r>
    </w:p>
    <w:p w14:paraId="15B670F5" w14:textId="77777777" w:rsidR="00AD5FDC" w:rsidRPr="00D40C4D" w:rsidRDefault="006B1BD8" w:rsidP="00233FE1">
      <w:pPr>
        <w:pStyle w:val="Akapitzlist"/>
        <w:numPr>
          <w:ilvl w:val="1"/>
          <w:numId w:val="3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- prace instalacyjne – wymiana grzejników z zaworami, wykonanie instalacji kanalizacji, wody, ciepłej wody, wentylacji mechanicznej z odzyskiem ciepła przy zastosowaniu centrali umiejscowionej w obrębie wynajmowanych pomieszczeń, elektrycznej – wymiana rozdzielni piętrowej w skrzydle B poziom -1 z wymianą WLZ uwzględniającą zarówno zapotrzebowanie pomieszczeń cateringu jak i istniejące obwody tej części budynku oświetlenia i gniazd, korekta oświetlenia ewakuacyjnego i awaryjnego oraz SSP. Próby i pomiary.</w:t>
      </w:r>
    </w:p>
    <w:p w14:paraId="1318365B" w14:textId="77777777" w:rsidR="00AD5FDC" w:rsidRPr="00D40C4D" w:rsidRDefault="006B1BD8" w:rsidP="00233FE1">
      <w:pPr>
        <w:pStyle w:val="Akapitzlist"/>
        <w:numPr>
          <w:ilvl w:val="1"/>
          <w:numId w:val="3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- wyposażenie meblowe i technologiczne  pomieszczeń przeznaczonych pod funkcje pomocnicze objętych remontem (mycie wózków, magazyn, post morte).</w:t>
      </w:r>
    </w:p>
    <w:p w14:paraId="22EA0240" w14:textId="77777777" w:rsidR="00AD5FDC" w:rsidRPr="00D40C4D" w:rsidRDefault="00AD5FDC" w:rsidP="00233FE1">
      <w:pPr>
        <w:pStyle w:val="Akapitzlist"/>
        <w:jc w:val="both"/>
        <w:rPr>
          <w:rFonts w:ascii="Verdana" w:hAnsi="Verdana" w:cstheme="minorHAnsi"/>
          <w:sz w:val="20"/>
          <w:szCs w:val="20"/>
        </w:rPr>
      </w:pPr>
    </w:p>
    <w:p w14:paraId="066505C7" w14:textId="77777777" w:rsidR="00AD5FDC" w:rsidRPr="00D40C4D" w:rsidRDefault="006B1BD8" w:rsidP="00233FE1">
      <w:pPr>
        <w:pStyle w:val="Akapitzlist"/>
        <w:numPr>
          <w:ilvl w:val="0"/>
          <w:numId w:val="1"/>
        </w:num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Lokalizacja pomieszczeń:</w:t>
      </w:r>
    </w:p>
    <w:p w14:paraId="6C9B636E" w14:textId="2B8D7315" w:rsidR="00AD5FDC" w:rsidRPr="00D40C4D" w:rsidRDefault="006B1BD8" w:rsidP="00233FE1">
      <w:pPr>
        <w:jc w:val="both"/>
        <w:rPr>
          <w:rFonts w:ascii="Verdana" w:hAnsi="Verdana" w:cstheme="minorHAnsi"/>
          <w:sz w:val="20"/>
          <w:szCs w:val="20"/>
        </w:rPr>
      </w:pPr>
      <w:r w:rsidRPr="00D40C4D">
        <w:rPr>
          <w:rFonts w:ascii="Verdana" w:hAnsi="Verdana" w:cstheme="minorHAnsi"/>
          <w:sz w:val="20"/>
          <w:szCs w:val="20"/>
        </w:rPr>
        <w:t>Dla przewidzianych funkcji zamawiający przeznaczył konkretne obszary w piwnicy budynku głównego, wskazano je w załącznikach graficznych od A1 do A4</w:t>
      </w:r>
      <w:r w:rsidR="00233FE1">
        <w:rPr>
          <w:rFonts w:ascii="Verdana" w:hAnsi="Verdana" w:cstheme="minorHAnsi"/>
          <w:sz w:val="20"/>
          <w:szCs w:val="20"/>
        </w:rPr>
        <w:t>.</w:t>
      </w:r>
    </w:p>
    <w:p w14:paraId="3EC2A796" w14:textId="77777777" w:rsidR="00AD5FDC" w:rsidRPr="00D40C4D" w:rsidRDefault="00AD5FDC" w:rsidP="00233FE1">
      <w:pPr>
        <w:jc w:val="both"/>
        <w:rPr>
          <w:rFonts w:ascii="Verdana" w:hAnsi="Verdana" w:cstheme="minorHAnsi"/>
          <w:sz w:val="20"/>
          <w:szCs w:val="20"/>
        </w:rPr>
      </w:pPr>
    </w:p>
    <w:p w14:paraId="4CA3FFC8" w14:textId="77777777" w:rsidR="00AD5FDC" w:rsidRPr="00D40C4D" w:rsidRDefault="00AD5FDC" w:rsidP="00233FE1">
      <w:pPr>
        <w:jc w:val="both"/>
        <w:rPr>
          <w:rFonts w:ascii="Verdana" w:hAnsi="Verdana" w:cstheme="minorHAnsi"/>
          <w:sz w:val="20"/>
          <w:szCs w:val="20"/>
        </w:rPr>
      </w:pPr>
    </w:p>
    <w:p w14:paraId="4A9870C6" w14:textId="77777777" w:rsidR="00AD5FDC" w:rsidRPr="00D40C4D" w:rsidRDefault="00AD5FDC" w:rsidP="00233FE1">
      <w:pPr>
        <w:jc w:val="both"/>
        <w:rPr>
          <w:rFonts w:ascii="Verdana" w:hAnsi="Verdana" w:cstheme="minorHAnsi"/>
          <w:sz w:val="20"/>
          <w:szCs w:val="20"/>
        </w:rPr>
      </w:pPr>
    </w:p>
    <w:p w14:paraId="552B42F5" w14:textId="77777777" w:rsidR="00AD5FDC" w:rsidRPr="00D40C4D" w:rsidRDefault="00AD5FDC" w:rsidP="00233FE1">
      <w:pPr>
        <w:jc w:val="both"/>
        <w:rPr>
          <w:rFonts w:ascii="Verdana" w:hAnsi="Verdana"/>
          <w:sz w:val="20"/>
          <w:szCs w:val="20"/>
        </w:rPr>
      </w:pPr>
    </w:p>
    <w:sectPr w:rsidR="00AD5FDC" w:rsidRPr="00D40C4D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5B5A" w14:textId="77777777" w:rsidR="00453558" w:rsidRDefault="00453558">
      <w:pPr>
        <w:spacing w:after="0" w:line="240" w:lineRule="auto"/>
      </w:pPr>
      <w:r>
        <w:separator/>
      </w:r>
    </w:p>
  </w:endnote>
  <w:endnote w:type="continuationSeparator" w:id="0">
    <w:p w14:paraId="2D7DB993" w14:textId="77777777" w:rsidR="00453558" w:rsidRDefault="00453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4165125"/>
      <w:docPartObj>
        <w:docPartGallery w:val="Page Numbers (Bottom of Page)"/>
        <w:docPartUnique/>
      </w:docPartObj>
    </w:sdtPr>
    <w:sdtEndPr/>
    <w:sdtContent>
      <w:p w14:paraId="189ED1EC" w14:textId="0983A59E" w:rsidR="004B35FE" w:rsidRDefault="004B35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98BA03" w14:textId="77777777" w:rsidR="004B35FE" w:rsidRDefault="004B35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FB3C0" w14:textId="77777777" w:rsidR="00453558" w:rsidRDefault="00453558">
      <w:pPr>
        <w:spacing w:after="0" w:line="240" w:lineRule="auto"/>
      </w:pPr>
      <w:r>
        <w:separator/>
      </w:r>
    </w:p>
  </w:footnote>
  <w:footnote w:type="continuationSeparator" w:id="0">
    <w:p w14:paraId="73490F36" w14:textId="77777777" w:rsidR="00453558" w:rsidRDefault="00453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35A4" w14:textId="5697225D" w:rsidR="00AD5FDC" w:rsidRDefault="00AD5FDC">
    <w:pPr>
      <w:pStyle w:val="Nagwek"/>
      <w:jc w:val="right"/>
      <w:rPr>
        <w:rFonts w:asciiTheme="minorHAnsi" w:hAnsiTheme="minorHAnsi" w:cstheme="minorHAns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6B70"/>
    <w:multiLevelType w:val="multilevel"/>
    <w:tmpl w:val="E9FACF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1D08A8"/>
    <w:multiLevelType w:val="hybridMultilevel"/>
    <w:tmpl w:val="59C8C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D10F8"/>
    <w:multiLevelType w:val="hybridMultilevel"/>
    <w:tmpl w:val="4224B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276C6"/>
    <w:multiLevelType w:val="multilevel"/>
    <w:tmpl w:val="CB007B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35669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F356E1"/>
    <w:multiLevelType w:val="multilevel"/>
    <w:tmpl w:val="A13892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8E22A98"/>
    <w:multiLevelType w:val="multilevel"/>
    <w:tmpl w:val="69881B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02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25354773">
    <w:abstractNumId w:val="6"/>
  </w:num>
  <w:num w:numId="2" w16cid:durableId="325284286">
    <w:abstractNumId w:val="0"/>
  </w:num>
  <w:num w:numId="3" w16cid:durableId="927925124">
    <w:abstractNumId w:val="5"/>
  </w:num>
  <w:num w:numId="4" w16cid:durableId="919214040">
    <w:abstractNumId w:val="3"/>
  </w:num>
  <w:num w:numId="5" w16cid:durableId="975916737">
    <w:abstractNumId w:val="2"/>
  </w:num>
  <w:num w:numId="6" w16cid:durableId="520049173">
    <w:abstractNumId w:val="1"/>
  </w:num>
  <w:num w:numId="7" w16cid:durableId="903221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DC"/>
    <w:rsid w:val="00176989"/>
    <w:rsid w:val="00233FE1"/>
    <w:rsid w:val="00251F79"/>
    <w:rsid w:val="0030208E"/>
    <w:rsid w:val="00375F2B"/>
    <w:rsid w:val="00453558"/>
    <w:rsid w:val="004B35FE"/>
    <w:rsid w:val="0051608B"/>
    <w:rsid w:val="005C7646"/>
    <w:rsid w:val="006B1BD8"/>
    <w:rsid w:val="007C7481"/>
    <w:rsid w:val="008A789E"/>
    <w:rsid w:val="00A46C3E"/>
    <w:rsid w:val="00AD1633"/>
    <w:rsid w:val="00AD5FDC"/>
    <w:rsid w:val="00B0726A"/>
    <w:rsid w:val="00C3781D"/>
    <w:rsid w:val="00CF21E9"/>
    <w:rsid w:val="00D40C4D"/>
    <w:rsid w:val="00DB0E8E"/>
    <w:rsid w:val="00FF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AEBF"/>
  <w15:docId w15:val="{FA94DDF2-ED04-4D4A-8D99-F1E82BE1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A72B1B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qFormat/>
    <w:rsid w:val="0040778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7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B0E8E"/>
  </w:style>
  <w:style w:type="paragraph" w:customStyle="1" w:styleId="Default">
    <w:name w:val="Default"/>
    <w:rsid w:val="00D40C4D"/>
    <w:pPr>
      <w:autoSpaceDE w:val="0"/>
      <w:autoSpaceDN w:val="0"/>
      <w:adjustRightInd w:val="0"/>
    </w:pPr>
    <w:rPr>
      <w:rFonts w:ascii="Calibri" w:eastAsia="NSimSun" w:hAnsi="Calibri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993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dc:description/>
  <cp:lastModifiedBy>Justyna Jarosz</cp:lastModifiedBy>
  <cp:revision>6</cp:revision>
  <cp:lastPrinted>2026-08-11T10:05:00Z</cp:lastPrinted>
  <dcterms:created xsi:type="dcterms:W3CDTF">2026-08-09T12:37:00Z</dcterms:created>
  <dcterms:modified xsi:type="dcterms:W3CDTF">2026-08-11T10:48:00Z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