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1201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Oznaczenie sprawy: 13/ZP/2018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5 – parametry techniczne.</w:t>
      </w:r>
    </w:p>
    <w:tbl>
      <w:tblPr>
        <w:tblW w:w="9645" w:type="dxa"/>
        <w:jc w:val="left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Aparat AMBU: wentylacja pacjentów o masie ciała powyżej 30 kg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( nie wcześniej niż 2018 r.)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TAK/ NIE/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opis parametru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Możliwość wentylacji pacjentów o masie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iała                  powyżej 30 kg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Objętość oddechowa 1100 – 1500 ml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FreeForm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Możliwość podlączenia zestawu PEEP na zaworze                 pacjenta bez potrzeby dodatkowych złączek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Rezerwuar tlenu jednorazowy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5608_1698379103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FreeForm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Rezerwuar tlenu połaczony z zastawkami za pomocą            nakrętki zabezpieczającej przed przypadkowym                      wypadnięciem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Tak – 10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podawania tlenu po odłączeniu rezerwuaru tlenu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Pasek zabezpieczający przed wyślizgiwaniem się z dłoni zintegrowany z workiem silikonowym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Maska dla dorosłych z silikonowym otwartym               mankietem rozmiar 5 i 3/4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Maska obracająca się o 360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sterylizacji wszystkich elemantów                         resuscytatora w autoklawie ( w temp 134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º C) z                     wyłączeniem rezerwuaru tlenu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FreeFor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Instrukcja obsługi w języku polskim z wykazem części zamiennych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WW8Num4z0">
    <w:name w:val="WW8Num4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4"/>
      <w:sz w:val="24"/>
      <w:vertAlign w:val="baseline"/>
      <w:em w:val="none"/>
    </w:rPr>
  </w:style>
  <w:style w:type="character" w:styleId="WW8Num1z0">
    <w:name w:val="WW8Num1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WW8Num2z0">
    <w:name w:val="WW8Num2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character" w:styleId="WW8Num3z0">
    <w:name w:val="WW8Num3z0"/>
    <w:qFormat/>
    <w:rPr>
      <w:rFonts w:ascii="Helvetica;Arial" w:hAnsi="Helvetica;Arial" w:cs="Helvetica;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position w:val="0"/>
      <w:sz w:val="22"/>
      <w:sz w:val="22"/>
      <w:szCs w:val="22"/>
      <w:vertAlign w:val="baseline"/>
      <w:em w:val="none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;Arial" w:hAnsi="Helvetica;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LibreOffice/5.2.1.2$Windows_x86 LibreOffice_project/31dd62db80d4e60af04904455ec9c9219178d620</Application>
  <Pages>1</Pages>
  <Words>203</Words>
  <Characters>1082</Characters>
  <CharactersWithSpaces>1484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2018-04-23T09:36:37Z</cp:lastPrinted>
  <dcterms:modified xsi:type="dcterms:W3CDTF">2018-05-28T18:27:16Z</dcterms:modified>
  <cp:revision>20</cp:revision>
  <dc:subject/>
  <dc:title/>
</cp:coreProperties>
</file>