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120130" cy="44323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>Oznaczenie sprawy: 13/ZP/2018                    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>Pakiet 4 – parametry techniczne.</w:t>
      </w:r>
    </w:p>
    <w:tbl>
      <w:tblPr>
        <w:tblW w:w="9645" w:type="dxa"/>
        <w:jc w:val="left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Aparatura do leczenia hypotermią po nagłym zatrzymaniu krążenia      z matą chłodzącą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 ( nie wcześniej niż 2018 r.)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45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TAK/ NIE/ 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opis parametru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FreeForm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Mikroprocesorowo kontrolowany,  kondukcyjny       system do zarządzania </w:t>
            </w:r>
            <w:r>
              <w:rPr>
                <w:rFonts w:cs="Times New Roman" w:ascii="Times New Roman" w:hAnsi="Times New Roman"/>
                <w:sz w:val="22"/>
                <w:szCs w:val="22"/>
                <w:lang w:val="it-IT"/>
              </w:rPr>
              <w:t>temperatur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ą pacjenta.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FreeForm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System pozwalający na prowadzenie kontrolowanej,              indukowanej  terapii  hiper- i hipotermicznej.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System wykorzystujący sterylną wodę jako medium przenoszenia temperatury.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FreeForm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System złożony z jednostki centralnej, izolowanych dren</w:t>
            </w:r>
            <w:r>
              <w:rPr>
                <w:rFonts w:cs="Times New Roman" w:ascii="Times New Roman" w:hAnsi="Times New Roman"/>
                <w:sz w:val="22"/>
                <w:szCs w:val="22"/>
                <w:lang w:val="es-ES"/>
              </w:rPr>
              <w:t>ó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 łączących, element</w:t>
            </w:r>
            <w:r>
              <w:rPr>
                <w:rFonts w:cs="Times New Roman" w:ascii="Times New Roman" w:hAnsi="Times New Roman"/>
                <w:sz w:val="22"/>
                <w:szCs w:val="22"/>
                <w:lang w:val="es-ES"/>
              </w:rPr>
              <w:t>ó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w przekazujących         </w:t>
            </w:r>
            <w:r>
              <w:rPr>
                <w:rFonts w:cs="Times New Roman" w:ascii="Times New Roman" w:hAnsi="Times New Roman"/>
                <w:sz w:val="22"/>
                <w:szCs w:val="22"/>
                <w:lang w:val="it-IT"/>
              </w:rPr>
              <w:t>temperatur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ę pacjentowi w postaci  jednorazowych: mankiet</w:t>
            </w:r>
            <w:r>
              <w:rPr>
                <w:rFonts w:cs="Times New Roman" w:ascii="Times New Roman" w:hAnsi="Times New Roman"/>
                <w:sz w:val="22"/>
                <w:szCs w:val="22"/>
                <w:lang w:val="es-ES"/>
              </w:rPr>
              <w:t>ó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w, kamizelek, materacy, czepca na głowę     pacjenta, czujnika pomiaru temperatury.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System zamocowany na podwoziu zapewniającym    pełną mobilność urządzenia. Min. 2 koła wyposażone w hamulec.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Jednorazowe elementy przekazują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ce temperatur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ę                    pacjentowi mocowane za pomocą zapięć typu Velcro. Niemocowane do sk</w:t>
            </w:r>
            <w:r>
              <w:rPr>
                <w:rFonts w:cs="Times New Roman" w:ascii="Times New Roman" w:hAnsi="Times New Roman"/>
                <w:sz w:val="20"/>
                <w:szCs w:val="20"/>
                <w:lang w:val="es-ES"/>
              </w:rPr>
              <w:t>ó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ry pacjenta, dają</w:t>
            </w:r>
            <w:r>
              <w:rPr>
                <w:rFonts w:cs="Times New Roman" w:ascii="Times New Roman" w:hAnsi="Times New Roman"/>
                <w:sz w:val="20"/>
                <w:szCs w:val="20"/>
                <w:lang w:val="fr-FR"/>
              </w:rPr>
              <w:t>ce mo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żliwość   szybkiego usunięcia z ciała pacjenta.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System jednorazowych, elastycznych okryć  pozwalający na kontakt nawet z bardzo wrażliwą sk</w:t>
            </w:r>
            <w:r>
              <w:rPr>
                <w:rFonts w:cs="Times New Roman" w:ascii="Times New Roman" w:hAnsi="Times New Roman"/>
                <w:sz w:val="20"/>
                <w:szCs w:val="20"/>
                <w:lang w:val="es-ES"/>
              </w:rPr>
              <w:t>ó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rą np. po                     oparzeniach.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Zintegrowany w jednej obudowie panel sterowania               urządzeniem.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Trzy niezależ</w:t>
            </w:r>
            <w:r>
              <w:rPr>
                <w:rFonts w:cs="Times New Roman" w:ascii="Times New Roman" w:hAnsi="Times New Roman"/>
                <w:sz w:val="20"/>
                <w:szCs w:val="20"/>
                <w:lang w:val="fr-FR"/>
              </w:rPr>
              <w:t>ne po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łączenia zasilające w płyn okrycia/materace wymiany ciepła, dają</w:t>
            </w:r>
            <w:r>
              <w:rPr>
                <w:rFonts w:cs="Times New Roman" w:ascii="Times New Roman" w:hAnsi="Times New Roman"/>
                <w:sz w:val="20"/>
                <w:szCs w:val="20"/>
                <w:lang w:val="fr-FR"/>
              </w:rPr>
              <w:t>ce mo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żliwość  podłączenia 3 niezależnych grup okryć do urządzenia w tym samym czasie. Możliwość podłączenia min.: czepca na głowę, kamizelki na tors, okrycia kończyn dolnych.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Dreny i elementy wymiany ciepła wyposażone w  system zapobiegający rozlewaniu wody po rozłączeniu dren</w:t>
            </w:r>
            <w:r>
              <w:rPr>
                <w:rFonts w:cs="Times New Roman" w:ascii="Times New Roman" w:hAnsi="Times New Roman"/>
                <w:sz w:val="20"/>
                <w:szCs w:val="20"/>
                <w:lang w:val="es-ES"/>
              </w:rPr>
              <w:t>ó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w.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Min. 5 automatycznych tryb</w:t>
            </w:r>
            <w:r>
              <w:rPr>
                <w:rFonts w:cs="Times New Roman" w:ascii="Times New Roman" w:hAnsi="Times New Roman"/>
                <w:sz w:val="20"/>
                <w:szCs w:val="20"/>
                <w:lang w:val="es-ES"/>
              </w:rPr>
              <w:t>ó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 pracy urządzenia, 1 tryb manualny oraz 1 tryb monitorujący.</w:t>
            </w:r>
          </w:p>
          <w:p>
            <w:pPr>
              <w:pStyle w:val="FreeForm"/>
              <w:shd w:val="clear" w:fill="FFFFFF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Technologia zmiennego gradientu temperatury               pozwalająca na szybkie lub stopniowe   ogrzewanie/schładzanie pacjenta.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Czujniki pomiaru temperatury głębokiej serii YSI 400 przełykowe/rektalne.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Możliwość stosowania czujników pomiaru temperatury serii YSI 400 innych producentów.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Tre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Helvetica;Arial"/>
                <w:sz w:val="20"/>
                <w:szCs w:val="20"/>
                <w:u w:val="single" w:color="000000"/>
                <w:lang w:val="en-US"/>
              </w:rPr>
              <w:t>Dost</w:t>
            </w:r>
            <w:r>
              <w:rPr>
                <w:sz w:val="20"/>
                <w:szCs w:val="20"/>
                <w:u w:val="single" w:color="000000"/>
                <w:lang w:val="en-US"/>
              </w:rPr>
              <w:t>ę</w:t>
            </w:r>
            <w:r>
              <w:rPr>
                <w:rFonts w:cs="Helvetica;Arial"/>
                <w:sz w:val="20"/>
                <w:szCs w:val="20"/>
                <w:u w:val="single" w:color="000000"/>
                <w:lang w:val="en-US"/>
              </w:rPr>
              <w:t>pne do systemu akcesoria/okrycia:</w:t>
            </w:r>
          </w:p>
          <w:p>
            <w:pPr>
              <w:pStyle w:val="TreA"/>
              <w:shd w:val="clear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re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Helvetica;Arial"/>
                <w:sz w:val="20"/>
                <w:szCs w:val="20"/>
                <w:lang w:val="en-US"/>
              </w:rPr>
              <w:t>- jednorazowy zestaw dla pacjent</w:t>
            </w:r>
            <w:r>
              <w:rPr>
                <w:sz w:val="20"/>
                <w:szCs w:val="20"/>
                <w:lang w:val="en-US"/>
              </w:rPr>
              <w:t>ó</w:t>
            </w:r>
            <w:r>
              <w:rPr>
                <w:rFonts w:cs="Helvetica;Arial"/>
                <w:sz w:val="20"/>
                <w:szCs w:val="20"/>
                <w:lang w:val="en-US"/>
              </w:rPr>
              <w:t>w doros</w:t>
            </w:r>
            <w:r>
              <w:rPr>
                <w:sz w:val="20"/>
                <w:szCs w:val="20"/>
                <w:lang w:val="en-US"/>
              </w:rPr>
              <w:t>ł</w:t>
            </w:r>
            <w:r>
              <w:rPr>
                <w:rFonts w:cs="Helvetica;Arial"/>
                <w:sz w:val="20"/>
                <w:szCs w:val="20"/>
                <w:lang w:val="en-US"/>
              </w:rPr>
              <w:t>ych. Sk</w:t>
            </w:r>
            <w:r>
              <w:rPr>
                <w:sz w:val="20"/>
                <w:szCs w:val="20"/>
                <w:lang w:val="en-US"/>
              </w:rPr>
              <w:t>ł</w:t>
            </w:r>
            <w:r>
              <w:rPr>
                <w:rFonts w:cs="Helvetica;Arial"/>
                <w:sz w:val="20"/>
                <w:szCs w:val="20"/>
                <w:lang w:val="en-US"/>
              </w:rPr>
              <w:t>ad kompletu: czepiec na g</w:t>
            </w:r>
            <w:r>
              <w:rPr>
                <w:sz w:val="20"/>
                <w:szCs w:val="20"/>
                <w:lang w:val="en-US"/>
              </w:rPr>
              <w:t>ł</w:t>
            </w:r>
            <w:r>
              <w:rPr>
                <w:rFonts w:cs="Helvetica;Arial"/>
                <w:sz w:val="20"/>
                <w:szCs w:val="20"/>
                <w:lang w:val="en-US"/>
              </w:rPr>
              <w:t>ow</w:t>
            </w:r>
            <w:r>
              <w:rPr>
                <w:sz w:val="20"/>
                <w:szCs w:val="20"/>
                <w:lang w:val="en-US"/>
              </w:rPr>
              <w:t>ę</w:t>
            </w:r>
            <w:r>
              <w:rPr>
                <w:rFonts w:cs="Helvetica;Arial"/>
                <w:sz w:val="20"/>
                <w:szCs w:val="20"/>
                <w:lang w:val="en-US"/>
              </w:rPr>
              <w:t>, kamizelka w uniwersalnym rozmiarze, okrycie dolnych partii cia</w:t>
            </w:r>
            <w:r>
              <w:rPr>
                <w:sz w:val="20"/>
                <w:szCs w:val="20"/>
                <w:lang w:val="en-US"/>
              </w:rPr>
              <w:t>ł</w:t>
            </w:r>
            <w:r>
              <w:rPr>
                <w:rFonts w:cs="Helvetica;Arial"/>
                <w:sz w:val="20"/>
                <w:szCs w:val="20"/>
                <w:lang w:val="en-US"/>
              </w:rPr>
              <w:t>a. Ka</w:t>
            </w:r>
            <w:r>
              <w:rPr>
                <w:sz w:val="20"/>
                <w:szCs w:val="20"/>
                <w:lang w:val="en-US"/>
              </w:rPr>
              <w:t>ż</w:t>
            </w:r>
            <w:r>
              <w:rPr>
                <w:rFonts w:cs="Helvetica;Arial"/>
                <w:sz w:val="20"/>
                <w:szCs w:val="20"/>
                <w:lang w:val="en-US"/>
              </w:rPr>
              <w:t>dy z                        element</w:t>
            </w:r>
            <w:r>
              <w:rPr>
                <w:sz w:val="20"/>
                <w:szCs w:val="20"/>
                <w:lang w:val="en-US"/>
              </w:rPr>
              <w:t>ó</w:t>
            </w:r>
            <w:r>
              <w:rPr>
                <w:rFonts w:cs="Helvetica;Arial"/>
                <w:sz w:val="20"/>
                <w:szCs w:val="20"/>
                <w:lang w:val="en-US"/>
              </w:rPr>
              <w:t>w dost</w:t>
            </w:r>
            <w:r>
              <w:rPr>
                <w:sz w:val="20"/>
                <w:szCs w:val="20"/>
                <w:lang w:val="en-US"/>
              </w:rPr>
              <w:t>ę</w:t>
            </w:r>
            <w:r>
              <w:rPr>
                <w:rFonts w:cs="Helvetica;Arial"/>
                <w:sz w:val="20"/>
                <w:szCs w:val="20"/>
                <w:lang w:val="en-US"/>
              </w:rPr>
              <w:t>pny r</w:t>
            </w:r>
            <w:r>
              <w:rPr>
                <w:sz w:val="20"/>
                <w:szCs w:val="20"/>
                <w:lang w:val="en-US"/>
              </w:rPr>
              <w:t>ó</w:t>
            </w:r>
            <w:r>
              <w:rPr>
                <w:rFonts w:cs="Helvetica;Arial"/>
                <w:sz w:val="20"/>
                <w:szCs w:val="20"/>
                <w:lang w:val="en-US"/>
              </w:rPr>
              <w:t>wnie</w:t>
            </w:r>
            <w:r>
              <w:rPr>
                <w:sz w:val="20"/>
                <w:szCs w:val="20"/>
                <w:lang w:val="en-US"/>
              </w:rPr>
              <w:t xml:space="preserve">ż </w:t>
            </w:r>
            <w:r>
              <w:rPr>
                <w:rFonts w:cs="Helvetica;Arial"/>
                <w:sz w:val="20"/>
                <w:szCs w:val="20"/>
                <w:lang w:val="en-US"/>
              </w:rPr>
              <w:t>osobno,</w:t>
            </w:r>
          </w:p>
          <w:p>
            <w:pPr>
              <w:pStyle w:val="Tre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Helvetica;Arial"/>
                <w:sz w:val="20"/>
                <w:szCs w:val="20"/>
                <w:lang w:val="en-US"/>
              </w:rPr>
              <w:t>- jednorazowy zestaw dla noworodk</w:t>
            </w:r>
            <w:r>
              <w:rPr>
                <w:sz w:val="20"/>
                <w:szCs w:val="20"/>
                <w:lang w:val="en-US"/>
              </w:rPr>
              <w:t>ó</w:t>
            </w:r>
            <w:r>
              <w:rPr>
                <w:rFonts w:cs="Helvetica;Arial"/>
                <w:sz w:val="20"/>
                <w:szCs w:val="20"/>
                <w:lang w:val="en-US"/>
              </w:rPr>
              <w:t>w. Sk</w:t>
            </w:r>
            <w:r>
              <w:rPr>
                <w:sz w:val="20"/>
                <w:szCs w:val="20"/>
                <w:lang w:val="en-US"/>
              </w:rPr>
              <w:t>ł</w:t>
            </w:r>
            <w:r>
              <w:rPr>
                <w:rFonts w:cs="Helvetica;Arial"/>
                <w:sz w:val="20"/>
                <w:szCs w:val="20"/>
                <w:lang w:val="en-US"/>
              </w:rPr>
              <w:t>ad kompletu: okrycie/materac o wymiarach 63.5cm x 83.8cm, jednorazowy czujnik temperatury, komplet   r</w:t>
            </w:r>
            <w:r>
              <w:rPr>
                <w:sz w:val="20"/>
                <w:szCs w:val="20"/>
                <w:lang w:val="en-US"/>
              </w:rPr>
              <w:t>ę</w:t>
            </w:r>
            <w:r>
              <w:rPr>
                <w:rFonts w:cs="Helvetica;Arial"/>
                <w:sz w:val="20"/>
                <w:szCs w:val="20"/>
                <w:lang w:val="en-US"/>
              </w:rPr>
              <w:t>kawiczek i skarpetek,</w:t>
            </w:r>
          </w:p>
          <w:p>
            <w:pPr>
              <w:pStyle w:val="TreA"/>
              <w:numPr>
                <w:ilvl w:val="0"/>
                <w:numId w:val="3"/>
              </w:numPr>
              <w:shd w:val="clear" w:fill="FFFFFF"/>
              <w:bidi w:val="0"/>
              <w:ind w:left="165" w:right="0" w:hanging="16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Helvetica;Arial"/>
                <w:sz w:val="20"/>
                <w:szCs w:val="20"/>
                <w:lang w:val="en-US"/>
              </w:rPr>
              <w:t>wielorazowe wodne podk</w:t>
            </w:r>
            <w:r>
              <w:rPr>
                <w:rFonts w:cs="Times New Roman"/>
                <w:sz w:val="20"/>
                <w:szCs w:val="20"/>
                <w:lang w:val="en-US"/>
              </w:rPr>
              <w:t>ł</w:t>
            </w:r>
            <w:r>
              <w:rPr>
                <w:rFonts w:cs="Helvetica;Arial"/>
                <w:sz w:val="20"/>
                <w:szCs w:val="20"/>
                <w:lang w:val="en-US"/>
              </w:rPr>
              <w:t xml:space="preserve">ady </w:t>
            </w:r>
            <w:r>
              <w:rPr>
                <w:rFonts w:cs="Times New Roman"/>
                <w:sz w:val="20"/>
                <w:szCs w:val="20"/>
                <w:lang w:val="en-US"/>
              </w:rPr>
              <w:t>ż</w:t>
            </w:r>
            <w:r>
              <w:rPr>
                <w:rFonts w:cs="Helvetica;Arial"/>
                <w:sz w:val="20"/>
                <w:szCs w:val="20"/>
                <w:lang w:val="en-US"/>
              </w:rPr>
              <w:t>elowe wype</w:t>
            </w:r>
            <w:r>
              <w:rPr>
                <w:rFonts w:cs="Times New Roman"/>
                <w:sz w:val="20"/>
                <w:szCs w:val="20"/>
                <w:lang w:val="en-US"/>
              </w:rPr>
              <w:t>ł</w:t>
            </w:r>
            <w:r>
              <w:rPr>
                <w:rFonts w:cs="Helvetica;Arial"/>
                <w:sz w:val="20"/>
                <w:szCs w:val="20"/>
                <w:lang w:val="en-US"/>
              </w:rPr>
              <w:t>nione    polimerem, zapewniaj</w:t>
            </w:r>
            <w:r>
              <w:rPr>
                <w:rFonts w:cs="Times New Roman"/>
                <w:sz w:val="20"/>
                <w:szCs w:val="20"/>
                <w:lang w:val="en-US"/>
              </w:rPr>
              <w:t>ą</w:t>
            </w:r>
            <w:r>
              <w:rPr>
                <w:rFonts w:cs="Helvetica;Arial"/>
                <w:sz w:val="20"/>
                <w:szCs w:val="20"/>
                <w:lang w:val="en-US"/>
              </w:rPr>
              <w:t>ce dodatkow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ą </w:t>
            </w:r>
            <w:r>
              <w:rPr>
                <w:rFonts w:cs="Helvetica;Arial"/>
                <w:sz w:val="20"/>
                <w:szCs w:val="20"/>
                <w:lang w:val="en-US"/>
              </w:rPr>
              <w:t>amortyzacj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ę </w:t>
            </w:r>
            <w:r>
              <w:rPr>
                <w:rFonts w:cs="Helvetica;Arial"/>
                <w:sz w:val="20"/>
                <w:szCs w:val="20"/>
                <w:lang w:val="en-US"/>
              </w:rPr>
              <w:t>i komfort pacjenta,</w:t>
            </w:r>
          </w:p>
          <w:p>
            <w:pPr>
              <w:pStyle w:val="TreA"/>
              <w:numPr>
                <w:ilvl w:val="0"/>
                <w:numId w:val="4"/>
              </w:numPr>
              <w:shd w:val="clear" w:fill="FFFFFF"/>
              <w:bidi w:val="0"/>
              <w:ind w:left="165" w:right="0" w:hanging="16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Helvetica;Arial"/>
                <w:sz w:val="20"/>
                <w:szCs w:val="20"/>
                <w:lang w:val="en-US"/>
              </w:rPr>
              <w:t>wielorazowe wodne podk</w:t>
            </w:r>
            <w:r>
              <w:rPr>
                <w:rFonts w:cs="Times New Roman"/>
                <w:sz w:val="20"/>
                <w:szCs w:val="20"/>
                <w:lang w:val="en-US"/>
              </w:rPr>
              <w:t>ł</w:t>
            </w:r>
            <w:r>
              <w:rPr>
                <w:rFonts w:cs="Helvetica;Arial"/>
                <w:sz w:val="20"/>
                <w:szCs w:val="20"/>
                <w:lang w:val="en-US"/>
              </w:rPr>
              <w:t>ady i okrycia w rozmiarach pediatrycznych i doros</w:t>
            </w:r>
            <w:r>
              <w:rPr>
                <w:rFonts w:cs="Times New Roman"/>
                <w:sz w:val="20"/>
                <w:szCs w:val="20"/>
                <w:lang w:val="en-US"/>
              </w:rPr>
              <w:t>ł</w:t>
            </w:r>
            <w:r>
              <w:rPr>
                <w:rFonts w:cs="Helvetica;Arial"/>
                <w:sz w:val="20"/>
                <w:szCs w:val="20"/>
                <w:lang w:val="en-US"/>
              </w:rPr>
              <w:t>ych,</w:t>
            </w:r>
          </w:p>
          <w:p>
            <w:pPr>
              <w:pStyle w:val="TreA"/>
              <w:numPr>
                <w:ilvl w:val="0"/>
                <w:numId w:val="5"/>
              </w:numPr>
              <w:shd w:val="clear" w:fill="FFFFFF"/>
              <w:bidi w:val="0"/>
              <w:ind w:left="165" w:right="0" w:hanging="16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Helvetica;Arial"/>
                <w:sz w:val="20"/>
                <w:szCs w:val="20"/>
                <w:lang w:val="en-US"/>
              </w:rPr>
              <w:t>dost</w:t>
            </w:r>
            <w:r>
              <w:rPr>
                <w:rFonts w:cs="Times New Roman"/>
                <w:sz w:val="20"/>
                <w:szCs w:val="20"/>
                <w:lang w:val="en-US"/>
              </w:rPr>
              <w:t>ę</w:t>
            </w:r>
            <w:r>
              <w:rPr>
                <w:rFonts w:cs="Helvetica;Arial"/>
                <w:sz w:val="20"/>
                <w:szCs w:val="20"/>
                <w:lang w:val="en-US"/>
              </w:rPr>
              <w:t>pno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ść </w:t>
            </w:r>
            <w:r>
              <w:rPr>
                <w:rFonts w:cs="Helvetica;Arial"/>
                <w:sz w:val="20"/>
                <w:szCs w:val="20"/>
                <w:lang w:val="en-US"/>
              </w:rPr>
              <w:t>jedno oraz wielorazowych czujnik</w:t>
            </w:r>
            <w:r>
              <w:rPr>
                <w:rFonts w:cs="Times New Roman"/>
                <w:sz w:val="20"/>
                <w:szCs w:val="20"/>
                <w:lang w:val="en-US"/>
              </w:rPr>
              <w:t>ó</w:t>
            </w:r>
            <w:r>
              <w:rPr>
                <w:rFonts w:cs="Helvetica;Arial"/>
                <w:sz w:val="20"/>
                <w:szCs w:val="20"/>
                <w:lang w:val="en-US"/>
              </w:rPr>
              <w:t>w      temperatury doprze</w:t>
            </w:r>
            <w:r>
              <w:rPr>
                <w:rFonts w:cs="Times New Roman"/>
                <w:sz w:val="20"/>
                <w:szCs w:val="20"/>
                <w:lang w:val="en-US"/>
              </w:rPr>
              <w:t>ł</w:t>
            </w:r>
            <w:r>
              <w:rPr>
                <w:rFonts w:cs="Helvetica;Arial"/>
                <w:sz w:val="20"/>
                <w:szCs w:val="20"/>
                <w:lang w:val="en-US"/>
              </w:rPr>
              <w:t>ykowych, rektalnych,               dop</w:t>
            </w:r>
            <w:r>
              <w:rPr>
                <w:rFonts w:cs="Times New Roman"/>
                <w:sz w:val="20"/>
                <w:szCs w:val="20"/>
                <w:lang w:val="en-US"/>
              </w:rPr>
              <w:t>ę</w:t>
            </w:r>
            <w:r>
              <w:rPr>
                <w:rFonts w:cs="Helvetica;Arial"/>
                <w:sz w:val="20"/>
                <w:szCs w:val="20"/>
                <w:lang w:val="en-US"/>
              </w:rPr>
              <w:t>cherzowych,</w:t>
            </w:r>
          </w:p>
          <w:p>
            <w:pPr>
              <w:pStyle w:val="TreA"/>
              <w:numPr>
                <w:ilvl w:val="0"/>
                <w:numId w:val="2"/>
              </w:numPr>
              <w:shd w:val="clear" w:fill="FFFFFF"/>
              <w:bidi w:val="0"/>
              <w:ind w:left="165" w:right="0" w:hanging="16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Helvetica;Arial"/>
                <w:sz w:val="20"/>
                <w:szCs w:val="20"/>
                <w:lang w:val="en-US"/>
              </w:rPr>
              <w:t>jednopacjentowy cewnik doprze</w:t>
            </w:r>
            <w:r>
              <w:rPr>
                <w:rFonts w:cs="Times New Roman"/>
                <w:sz w:val="20"/>
                <w:szCs w:val="20"/>
                <w:lang w:val="en-US"/>
              </w:rPr>
              <w:t>ł</w:t>
            </w:r>
            <w:r>
              <w:rPr>
                <w:rFonts w:cs="Helvetica;Arial"/>
                <w:sz w:val="20"/>
                <w:szCs w:val="20"/>
                <w:lang w:val="en-US"/>
              </w:rPr>
              <w:t>ykowy do               zarz</w:t>
            </w:r>
            <w:r>
              <w:rPr>
                <w:rFonts w:cs="Times New Roman"/>
                <w:sz w:val="20"/>
                <w:szCs w:val="20"/>
                <w:lang w:val="en-US"/>
              </w:rPr>
              <w:t>ą</w:t>
            </w:r>
            <w:r>
              <w:rPr>
                <w:rFonts w:cs="Helvetica;Arial"/>
                <w:sz w:val="20"/>
                <w:szCs w:val="20"/>
                <w:lang w:val="en-US"/>
              </w:rPr>
              <w:t>dzania temperatur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ą </w:t>
            </w:r>
            <w:r>
              <w:rPr>
                <w:rFonts w:cs="Helvetica;Arial"/>
                <w:sz w:val="20"/>
                <w:szCs w:val="20"/>
                <w:lang w:val="en-US"/>
              </w:rPr>
              <w:t>pacjenta.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shd w:val="clear" w:fill="FFFFFF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Wyposażenie wymagane w dostawie</w:t>
            </w:r>
            <w:r>
              <w:rPr>
                <w:rFonts w:ascii="Times New Roman" w:hAnsi="Times New Roman"/>
                <w:sz w:val="20"/>
                <w:szCs w:val="20"/>
              </w:rPr>
              <w:t>: urządzenie grzewczo/chłodzące, 3 komplety dren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łączących     urządzenie z wymiennikami ciepła, kabel połączeniowy do jednorazowych czujnik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temp., 5 jednorazowych     czujnik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do pomiaru temperatury, 5 kpl.                                jednorazowych okryć pacjenta, skład kompletu: czepiec na głowę, kamizelka w uniwersalnym rozmiarze, okrycie dolnych partii ciał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a.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temperatury wody: 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C-42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 (skok co 0,1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C).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temperatur pacjenta: 30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C - 40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 (skok co 0,1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C).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Prędkość chłodzenia wody ( 40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C- 4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C) 5,5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C/ 1 min.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Prędkość ogrzewania wody (4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C- 40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C)  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C/ 1 min.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5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_DdeLink__4953_1698379103"/>
            <w:bookmarkEnd w:id="0"/>
            <w:r>
              <w:rPr>
                <w:rFonts w:cs="Times New Roman"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temperatury pacjenta: 30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C-40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 (skok co 0,1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C).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Prędkość przepływu wody min.: 136 l /godz.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 jednorazowych okryć pacjenta pokrywający min. 80% powierzchni ciała pacjenta dorosłego.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Urządzenie wyposażone w mechaniczny,                   skrzydełkowy, wskaźnik przepływu cieczy widoczny dla użytkownika w każdym trybie pracy, pozwalający       ocenić szybkość tłoczenia wody przez urządzenie.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zabezpieczeń termicznych (programowych i                        mechanicznych) złożony z trzech zabezpieczeń           wysokotemperaturowych oraz dw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ch zabezpieczeń                 niskotemperaturowych.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Zabezpieczenie na wypadek awarii czujnika                             temperatury, wyłączające elementy wymiany ciepł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a.</w:t>
            </w:r>
          </w:p>
          <w:p>
            <w:pPr>
              <w:pStyle w:val="FreeForm"/>
              <w:shd w:val="clear" w:fill="FFFFFF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Wszystkie komunikaty urządzenia odnośnie terapii,       statusu urządzenia dostępne dla użytkownika na                              wyświetlaczu kontrolnym.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System alarm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audio oraz wizualnych.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Dostępny dla użytkownika licznik czasu pracy          urządzenia.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Dostępny dla użytkownika licznik wskazujący czas do kolejnego przeglądu urządzenia.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Mechaniczne zabezpieczenie termiczne przy            osią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gni</w:t>
            </w:r>
            <w:r>
              <w:rPr>
                <w:rFonts w:ascii="Times New Roman" w:hAnsi="Times New Roman"/>
                <w:sz w:val="20"/>
                <w:szCs w:val="20"/>
              </w:rPr>
              <w:t>ętej temperaturze wody 46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C.      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Wbudowany system wstępnego podgrzewania wody - bypass.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Pojemność zbiornika na płyn max. 8l.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Zbiornik na płyn podzielony na 2 rezerwuary                              zapewniające użycie tylko takiej ilości wody jaka jest w danej chwili potrzebna.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Wymiary urządzenia max.: 44 cm x 44 cm x 96 cm.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 masa urządzenia pustego/gotowego do pracy: 60kg / 68kg.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Zasilanie elektryczne: 230V/50Hz.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26" w:hRule="atLeast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Moc elementu grzejnego min.: 800W.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5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Moc elementu chłodzącego min.: 1/3KM.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Czynnik chłodzący wolny od freonu np. R-134a.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wymogu okresowej kalibracji urządzenia.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Zamykana szuflada/schowek z przodu urządzenia                 pozwalająca schowanie akcesori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w, instrukcji obsługi.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Urządzenie wyposażone w port USB. Dostępność oprogramowania pozwalającego na zapis oraz  przenoszenie danych dotyczących terapii.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FreeForm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Instrukcja obsługi w języku polskim.                                      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  <w:font w:name="Helvetica">
    <w:altName w:val="Arial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6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65" w:hanging="165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em w:val="none"/>
        <w:w w:val="100"/>
        <w:rFonts w:cs="Helvetica;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ind w:left="165" w:hanging="165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szCs w:val="22"/>
        <w:iCs w:val="false"/>
        <w:bCs w:val="false"/>
        <w:em w:val="none"/>
        <w:w w:val="100"/>
        <w:rFonts w:cs="Helvetica;Arial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-"/>
      <w:lvlJc w:val="left"/>
      <w:pPr>
        <w:ind w:left="165" w:hanging="165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szCs w:val="22"/>
        <w:iCs w:val="false"/>
        <w:bCs w:val="false"/>
        <w:em w:val="none"/>
        <w:w w:val="100"/>
        <w:rFonts w:cs="Helvetica;Arial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-"/>
      <w:lvlJc w:val="left"/>
      <w:pPr>
        <w:ind w:left="165" w:hanging="165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szCs w:val="22"/>
        <w:iCs w:val="false"/>
        <w:bCs w:val="false"/>
        <w:em w:val="none"/>
        <w:w w:val="100"/>
        <w:rFonts w:cs="Helvetica;Arial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WW8Num4z0">
    <w:name w:val="WW8Num4z0"/>
    <w:qFormat/>
    <w:rPr>
      <w:rFonts w:ascii="Helvetica;Arial" w:hAnsi="Helvetica;Arial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4"/>
      <w:sz w:val="24"/>
      <w:vertAlign w:val="baseline"/>
      <w:em w:val="none"/>
    </w:rPr>
  </w:style>
  <w:style w:type="character" w:styleId="WW8Num1z0">
    <w:name w:val="WW8Num1z0"/>
    <w:qFormat/>
    <w:rPr>
      <w:rFonts w:ascii="Helvetica;Arial" w:hAnsi="Helvetica;Arial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2"/>
      <w:sz w:val="22"/>
      <w:szCs w:val="22"/>
      <w:vertAlign w:val="baseline"/>
      <w:em w:val="none"/>
      <w:lang w:val="en-US"/>
    </w:rPr>
  </w:style>
  <w:style w:type="character" w:styleId="WW8Num2z0">
    <w:name w:val="WW8Num2z0"/>
    <w:qFormat/>
    <w:rPr>
      <w:rFonts w:ascii="Helvetica;Arial" w:hAnsi="Helvetica;Arial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2"/>
      <w:sz w:val="22"/>
      <w:szCs w:val="22"/>
      <w:vertAlign w:val="baseline"/>
      <w:em w:val="none"/>
      <w:lang w:val="en-US"/>
    </w:rPr>
  </w:style>
  <w:style w:type="character" w:styleId="WW8Num3z0">
    <w:name w:val="WW8Num3z0"/>
    <w:qFormat/>
    <w:rPr>
      <w:rFonts w:ascii="Helvetica;Arial" w:hAnsi="Helvetica;Arial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2"/>
      <w:sz w:val="22"/>
      <w:szCs w:val="22"/>
      <w:vertAlign w:val="baseline"/>
      <w:em w:val="none"/>
      <w:lang w:val="en-US"/>
    </w:rPr>
  </w:style>
  <w:style w:type="character" w:styleId="ListLabel73">
    <w:name w:val="ListLabel 73"/>
    <w:qFormat/>
    <w:rPr>
      <w:rFonts w:ascii="Times New Roman" w:hAnsi="Times New Roman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0"/>
      <w:sz w:val="20"/>
      <w:vertAlign w:val="baseline"/>
      <w:em w:val="none"/>
    </w:rPr>
  </w:style>
  <w:style w:type="character" w:styleId="ListLabel74">
    <w:name w:val="ListLabel 74"/>
    <w:qFormat/>
    <w:rPr>
      <w:rFonts w:ascii="Times New Roman" w:hAnsi="Times New Roman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0"/>
      <w:sz w:val="20"/>
      <w:szCs w:val="22"/>
      <w:vertAlign w:val="baseline"/>
      <w:em w:val="none"/>
      <w:lang w:val="en-US"/>
    </w:rPr>
  </w:style>
  <w:style w:type="character" w:styleId="ListLabel75">
    <w:name w:val="ListLabel 75"/>
    <w:qFormat/>
    <w:rPr>
      <w:rFonts w:ascii="Times New Roman" w:hAnsi="Times New Roman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0"/>
      <w:sz w:val="20"/>
      <w:szCs w:val="22"/>
      <w:vertAlign w:val="baseline"/>
      <w:em w:val="none"/>
      <w:lang w:val="en-US"/>
    </w:rPr>
  </w:style>
  <w:style w:type="character" w:styleId="ListLabel76">
    <w:name w:val="ListLabel 76"/>
    <w:qFormat/>
    <w:rPr>
      <w:rFonts w:ascii="Times New Roman" w:hAnsi="Times New Roman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0"/>
      <w:sz w:val="20"/>
      <w:szCs w:val="22"/>
      <w:vertAlign w:val="baseline"/>
      <w:em w:val="none"/>
      <w:lang w:val="en-US"/>
    </w:rPr>
  </w:style>
  <w:style w:type="character" w:styleId="ListLabel77">
    <w:name w:val="ListLabel 77"/>
    <w:qFormat/>
    <w:rPr>
      <w:rFonts w:ascii="Times New Roman" w:hAnsi="Times New Roman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0"/>
      <w:sz w:val="20"/>
      <w:vertAlign w:val="baseline"/>
      <w:em w:val="none"/>
    </w:rPr>
  </w:style>
  <w:style w:type="character" w:styleId="ListLabel78">
    <w:name w:val="ListLabel 78"/>
    <w:qFormat/>
    <w:rPr>
      <w:rFonts w:ascii="Times New Roman" w:hAnsi="Times New Roman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0"/>
      <w:sz w:val="20"/>
      <w:szCs w:val="22"/>
      <w:vertAlign w:val="baseline"/>
      <w:em w:val="none"/>
      <w:lang w:val="en-US"/>
    </w:rPr>
  </w:style>
  <w:style w:type="character" w:styleId="ListLabel79">
    <w:name w:val="ListLabel 79"/>
    <w:qFormat/>
    <w:rPr>
      <w:rFonts w:ascii="Times New Roman" w:hAnsi="Times New Roman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0"/>
      <w:sz w:val="20"/>
      <w:szCs w:val="22"/>
      <w:vertAlign w:val="baseline"/>
      <w:em w:val="none"/>
      <w:lang w:val="en-US"/>
    </w:rPr>
  </w:style>
  <w:style w:type="character" w:styleId="ListLabel80">
    <w:name w:val="ListLabel 80"/>
    <w:qFormat/>
    <w:rPr>
      <w:rFonts w:ascii="Times New Roman" w:hAnsi="Times New Roman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0"/>
      <w:sz w:val="20"/>
      <w:szCs w:val="22"/>
      <w:vertAlign w:val="baseline"/>
      <w:em w:val="none"/>
      <w:lang w:val="en-US"/>
    </w:rPr>
  </w:style>
  <w:style w:type="character" w:styleId="ListLabel81">
    <w:name w:val="ListLabel 81"/>
    <w:qFormat/>
    <w:rPr>
      <w:rFonts w:ascii="Times New Roman" w:hAnsi="Times New Roman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0"/>
      <w:sz w:val="20"/>
      <w:vertAlign w:val="baseline"/>
      <w:em w:val="none"/>
    </w:rPr>
  </w:style>
  <w:style w:type="character" w:styleId="ListLabel82">
    <w:name w:val="ListLabel 82"/>
    <w:qFormat/>
    <w:rPr>
      <w:rFonts w:ascii="Times New Roman" w:hAnsi="Times New Roman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0"/>
      <w:sz w:val="20"/>
      <w:szCs w:val="22"/>
      <w:vertAlign w:val="baseline"/>
      <w:em w:val="none"/>
      <w:lang w:val="en-US"/>
    </w:rPr>
  </w:style>
  <w:style w:type="character" w:styleId="ListLabel83">
    <w:name w:val="ListLabel 83"/>
    <w:qFormat/>
    <w:rPr>
      <w:rFonts w:ascii="Times New Roman" w:hAnsi="Times New Roman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0"/>
      <w:sz w:val="20"/>
      <w:szCs w:val="22"/>
      <w:vertAlign w:val="baseline"/>
      <w:em w:val="none"/>
      <w:lang w:val="en-US"/>
    </w:rPr>
  </w:style>
  <w:style w:type="character" w:styleId="ListLabel84">
    <w:name w:val="ListLabel 84"/>
    <w:qFormat/>
    <w:rPr>
      <w:rFonts w:ascii="Times New Roman" w:hAnsi="Times New Roman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0"/>
      <w:sz w:val="20"/>
      <w:szCs w:val="22"/>
      <w:vertAlign w:val="baseline"/>
      <w:em w:val="none"/>
      <w:lang w:val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  <w:style w:type="paragraph" w:styleId="FreeForm">
    <w:name w:val="Free Form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;Arial" w:hAnsi="Helvetica;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  <w:em w:val="none"/>
      <w:lang w:val="pl-PL" w:eastAsia="zh-CN" w:bidi="hi-IN"/>
    </w:rPr>
  </w:style>
  <w:style w:type="paragraph" w:styleId="TreA">
    <w:name w:val="Treść A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  <w:em w:val="none"/>
      <w:lang w:val="en-US" w:eastAsia="zh-CN" w:bidi="hi-IN"/>
    </w:rPr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LibreOffice/5.2.1.2$Windows_x86 LibreOffice_project/31dd62db80d4e60af04904455ec9c9219178d620</Application>
  <Pages>3</Pages>
  <Words>796</Words>
  <Characters>5016</Characters>
  <CharactersWithSpaces>6250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2018-05-28T18:03:31Z</cp:lastPrinted>
  <dcterms:modified xsi:type="dcterms:W3CDTF">2018-05-28T18:06:55Z</dcterms:modified>
  <cp:revision>20</cp:revision>
  <dc:subject/>
  <dc:title/>
</cp:coreProperties>
</file>