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14/2020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340"/>
        <w:gridCol w:w="7320"/>
      </w:tblGrid>
      <w:tr>
        <w:trPr>
          <w:trHeight w:val="2040" w:hRule="atLeast"/>
        </w:trPr>
        <w:tc>
          <w:tcPr>
            <w:tcW w:w="23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/>
              <w:drawing>
                <wp:inline distT="0" distB="0" distL="0" distR="0">
                  <wp:extent cx="1365885" cy="1283335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4" t="-106" r="-124" b="-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SAMODZIELNY PUBLICZNY ZESPÓŁ </w:t>
            </w:r>
          </w:p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OPIEKI ZDROWOTNEJ </w:t>
            </w:r>
          </w:p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 PROSZOWICACH 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BodyText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rPr/>
      </w:pPr>
      <w:r>
        <w:rPr>
          <w:rFonts w:eastAsia="Times New Roman" w:cs="Times New Roman"/>
          <w:sz w:val="28"/>
          <w:szCs w:val="28"/>
          <w:highlight w:val="white"/>
        </w:rPr>
        <w:t>Świadczenie usług - pielęgnacja trawników i terenów zielonych                     w Samodzielnym Publicznym Zespole Opieki Zdrowotnej w Proszowicach           i Ośrodku Zdrowia w W</w:t>
      </w:r>
      <w:r>
        <w:rPr>
          <w:rFonts w:eastAsia="Times New Roman" w:cs="Times New Roman"/>
          <w:sz w:val="28"/>
          <w:szCs w:val="28"/>
          <w:highlight w:val="white"/>
        </w:rPr>
        <w:t>aw</w:t>
      </w:r>
      <w:r>
        <w:rPr>
          <w:rFonts w:eastAsia="Times New Roman" w:cs="Times New Roman"/>
          <w:sz w:val="28"/>
          <w:szCs w:val="28"/>
          <w:highlight w:val="white"/>
        </w:rPr>
        <w:t>rzeńczycach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agwek4"/>
        <w:numPr>
          <w:ilvl w:val="3"/>
          <w:numId w:val="2"/>
        </w:numPr>
        <w:rPr>
          <w:rFonts w:ascii="Times New Roman" w:hAnsi="Times New Roman"/>
        </w:rPr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b/>
        </w:rPr>
        <w:t>tel.: 386-52-14,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b/>
          <w:lang w:val="en-US"/>
        </w:rPr>
        <w:t xml:space="preserve">e-mail: </w:t>
      </w:r>
      <w:r>
        <w:rPr>
          <w:b/>
          <w:highlight w:val="white"/>
          <w:lang w:val="en-US"/>
        </w:rPr>
        <w:t>dzp@spzoz.proszowice.pl</w:t>
      </w:r>
    </w:p>
    <w:p>
      <w:pPr>
        <w:pStyle w:val="Standard"/>
        <w:jc w:val="center"/>
        <w:rPr/>
      </w:pPr>
      <w:hyperlink r:id="rId3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2019r., poz. 1843 z późniejszymi zmianami) na podstawie </w:t>
        <w:br/>
        <w:t xml:space="preserve">art. 4 pkt 8 cytowanej ustawy.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2"/>
          <w:szCs w:val="22"/>
        </w:rPr>
        <w:t>PROSZOWICE,  MAJ  2020r.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 w:val="false"/>
          <w:bCs w:val="false"/>
          <w:sz w:val="22"/>
          <w:szCs w:val="22"/>
        </w:rPr>
        <w:t>tel.: 386-52-14,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dzp@</w:t>
        </w:r>
      </w:hyperlink>
      <w:r>
        <w:rPr>
          <w:rStyle w:val="Czeinternetowe"/>
          <w:b w:val="false"/>
          <w:bCs w:val="false"/>
          <w:sz w:val="22"/>
          <w:szCs w:val="22"/>
          <w:highlight w:val="white"/>
          <w:lang w:val="en-US"/>
        </w:rPr>
        <w:t>spzoz.proszowice.pl</w:t>
      </w:r>
    </w:p>
    <w:p>
      <w:pPr>
        <w:pStyle w:val="Normal"/>
        <w:jc w:val="center"/>
        <w:rPr/>
      </w:pPr>
      <w:hyperlink r:id="rId5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rFonts w:ascii="Times New Roman" w:hAnsi="Times New Roman"/>
        </w:rPr>
      </w:pPr>
      <w:r>
        <w:rPr>
          <w:sz w:val="22"/>
          <w:szCs w:val="22"/>
          <w:highlight w:val="white"/>
        </w:rPr>
        <w:t xml:space="preserve">   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Zamówienie obejmuje swym zakresem realizację następujących usług: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b w:val="false"/>
          <w:bCs w:val="false"/>
          <w:highlight w:val="white"/>
        </w:rPr>
        <w:t>Pielęgnacja trawników i terenów zielonych polegająca na ośmiokrotnym koszeniu trawy (bez zbierania skoszonej trawy) z użyciem sprzętu mechanicznego Wykonawcy- – powierzchnia koszenia w SPZOZ w Proszowicach ok. 2,6 ha, przy Ośrodku Zdrowia w Wawrzeńczycach wynosi 15 ar.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b w:val="false"/>
          <w:bCs w:val="false"/>
          <w:highlight w:val="white"/>
        </w:rPr>
        <w:t>Do pkt  1 należy doliczyć czyszczenie ulic i chodników ze skoszonej trawy i ścinków żywopłotu (np. za pomocą dmuchawy).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b w:val="false"/>
          <w:bCs w:val="false"/>
          <w:highlight w:val="white"/>
        </w:rPr>
        <w:t>Wycinanie zakrzaczeń (samosiejek), krzewów, cięcie pielęgnacyjne drzew i krzewów (usuwanie gałęzi zagrażających bezpieczeństwu ludzi i mienia Szpitala, pielęgnacja żywopłotów o długości ok. 420 mb, z użyciem sprzętu mechanicznego Wykonawcy,  w ilości 300 roboczo-godzin (r-g).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b w:val="false"/>
          <w:bCs w:val="false"/>
          <w:highlight w:val="white"/>
        </w:rPr>
        <w:t>Do pkt 2 należy doliczyć wywożenie ściętych gałęzi drzew i krzewów z terenu Szpitala. Na terenie Szpitala obowiązuje bezwzględny zakaz wypalania ściętych gałęzi drzew i krzewów.</w:t>
      </w:r>
    </w:p>
    <w:p>
      <w:pPr>
        <w:pStyle w:val="Normal"/>
        <w:numPr>
          <w:ilvl w:val="0"/>
          <w:numId w:val="0"/>
        </w:numPr>
        <w:ind w:hanging="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UWAGA: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 celu prawidłowego sporządzenia oferty zaleca się przeprowadzenie przez oferentów wizji lokalnej w celu uzyskania wszystkich niezbędnych informacji, co do ryzyka, trudności i wszystkich innych okoliczności, jakie mogą wystąpić w trakcie realizacji zamówienia. Koszt wizji lokalnej ponosi Wykonawca.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Realizacja zamówienia będzie wykonywana po uprzednim zgłoszeniu przez Zleceniodawcę.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 cenowych.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Realizacja zamówienia wg harmonogramu Zleceniodawcy w miesiącach od maja do października 2020 r.  Pierwsze koszenie trawy planowane jest  na  15 – 20  maja 2020 r.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IV.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 UDZIAŁU  W  POSTĘPOWANIU:</w:t>
      </w:r>
    </w:p>
    <w:p>
      <w:pPr>
        <w:pStyle w:val="BodyText3"/>
        <w:jc w:val="both"/>
        <w:rPr>
          <w:rFonts w:ascii="Times New Roman" w:hAnsi="Times New Roman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Wykonawca składający ofertę powinien posiada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ć zdolność techniczną i doświadczenie gwarantujące wykonanie zamówienia. </w:t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u w:val="none"/>
        </w:rPr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u w:val="none"/>
        </w:rPr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shd w:val="clear" w:fill="FFFFFF"/>
        <w:spacing w:before="120" w:after="0"/>
        <w:ind w:right="0" w:hanging="0"/>
        <w:jc w:val="both"/>
        <w:rPr>
          <w:rFonts w:ascii="Times New Roman" w:hAnsi="Times New Roman"/>
        </w:rPr>
      </w:pPr>
      <w:r>
        <w:rPr>
          <w:rFonts w:cs="Times New Roman"/>
          <w:sz w:val="22"/>
          <w:szCs w:val="22"/>
        </w:rPr>
        <w:t>Oświadczenie Wykonawcy o posiadaniu zdolności technicznej i doświadczenia do wykonania przedmiotu zamówienia.</w:t>
      </w:r>
    </w:p>
    <w:p>
      <w:pPr>
        <w:pStyle w:val="Normal"/>
        <w:shd w:val="clear" w:fill="FFFFFF"/>
        <w:spacing w:before="120" w:after="0"/>
        <w:ind w:righ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30" w:right="0" w:hanging="30"/>
        <w:jc w:val="both"/>
        <w:rPr>
          <w:rFonts w:ascii="Times New Roman" w:hAnsi="Times New Roman"/>
        </w:rPr>
      </w:pPr>
      <w:r>
        <w:rPr>
          <w:rFonts w:cs="Times New Roman"/>
          <w:color w:val="000000"/>
          <w:sz w:val="22"/>
          <w:szCs w:val="22"/>
        </w:rPr>
        <w:t xml:space="preserve">Oświadczenie należy złożyć w formie oryginału i powinno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0" w:right="0" w:hanging="0"/>
        <w:jc w:val="both"/>
        <w:rPr/>
      </w:pPr>
      <w:r>
        <w:rPr>
          <w:b w:val="false"/>
          <w:bCs w:val="false"/>
          <w:sz w:val="22"/>
          <w:szCs w:val="22"/>
        </w:rPr>
        <w:t>Do   porozumiewania  się  z  Wykonawcami  uprawniona  jest  Justyna Starek, Marianna Maj                   tel. 12 386-52-14, e-mail: dzp</w:t>
      </w:r>
      <w:r>
        <w:rPr>
          <w:b w:val="false"/>
          <w:bCs w:val="false"/>
          <w:color w:val="000000"/>
          <w:sz w:val="22"/>
          <w:szCs w:val="22"/>
        </w:rPr>
        <w:t>@spzoz.proszowice.pl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VII.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4"/>
        </w:numPr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Wykonawca powinien skalkulować cenę za 1 roboczogodzinę pielęgnacji zieleni oraz cenę za jedno koszenie trawy całej powierzchni określonej w Opisie  przedmiotu zamówienia.</w:t>
      </w:r>
    </w:p>
    <w:p>
      <w:pPr>
        <w:pStyle w:val="Normal"/>
        <w:numPr>
          <w:ilvl w:val="0"/>
          <w:numId w:val="4"/>
        </w:numPr>
        <w:shd w:val="clear" w:fill="FFFFFF"/>
        <w:jc w:val="both"/>
        <w:rPr/>
      </w:pPr>
      <w:r>
        <w:rPr>
          <w:sz w:val="22"/>
          <w:szCs w:val="22"/>
          <w:highlight w:val="white"/>
        </w:rPr>
        <w:t>Następnie obliczyć cenę za wykonanie całego przedmiotu zamówienia – suma iloczynów ilości  i ceny jednostkowej [(300 roboczogodzin x cena jednostkowa roboczogodziny) + (8 x cena jednego koszenia)].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Cena  powinna zawierać wszystkie koszty związane z realizacją zamówienia. </w:t>
      </w:r>
    </w:p>
    <w:p>
      <w:pPr>
        <w:pStyle w:val="Tekstpodstawowy2"/>
        <w:numPr>
          <w:ilvl w:val="0"/>
          <w:numId w:val="4"/>
        </w:numPr>
        <w:shd w:val="clear" w:fill="FFFFFF"/>
        <w:tabs>
          <w:tab w:val="left" w:pos="15" w:leader="none"/>
        </w:tabs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 cenie oferty (brutto) należy uwzględnić kwotę podatku od towarów i usług (VAT).</w:t>
      </w:r>
    </w:p>
    <w:p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Arial"/>
          <w:b w:val="false"/>
          <w:bCs w:val="false"/>
          <w:sz w:val="22"/>
          <w:szCs w:val="22"/>
        </w:rPr>
        <w:t>Wszystkie ceny i kwoty powinny być podane z dokładnością do jednego grosza.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OPIS SPOSOBU PRZYGOTOWANIA OFERTY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Wcicietrecitekstu"/>
        <w:numPr>
          <w:ilvl w:val="0"/>
          <w:numId w:val="5"/>
        </w:numPr>
        <w:rPr>
          <w:rFonts w:ascii="Times New Roman" w:hAnsi="Times New Roman"/>
        </w:rPr>
      </w:pPr>
      <w:r>
        <w:rPr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Pełnomocnictwa dołączone do oferty powinny być złożone </w:t>
      </w:r>
      <w:r>
        <w:rPr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2"/>
          <w:szCs w:val="22"/>
        </w:rPr>
        <w:t>Wykonawca może złożyć jedną ofertę. Oferta nie może zawierać rozwiązań wariantowych,</w:t>
        <w:br/>
        <w:t>w szczególności więcej niż jednej ceny.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MIEJSCE ORAZ TERMIN SKŁADANIA I OTWARCIA OFERT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Ofertę wraz z załącznikami należy umieścić w  jednym nieprzejrzystym opakowaniu oznaczonym: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Samodzielny Publiczny Zespół Opieki Zdrowotnej w Proszowicach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32-100 Proszowice, ul. Kopernika 13  </w:t>
      </w:r>
    </w:p>
    <w:p>
      <w:pPr>
        <w:pStyle w:val="Normal"/>
        <w:rPr>
          <w:rFonts w:ascii="Times New Roman" w:hAnsi="Times New Roman"/>
        </w:rPr>
      </w:pPr>
      <w:r>
        <w:rPr>
          <w:sz w:val="22"/>
          <w:szCs w:val="22"/>
          <w:highlight w:val="white"/>
        </w:rPr>
        <w:t>Sekretariat Dyrekcji</w:t>
      </w:r>
    </w:p>
    <w:p>
      <w:pPr>
        <w:pStyle w:val="Normal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Na kopercie/opakowaniu należy umieścić napis:</w:t>
      </w:r>
    </w:p>
    <w:p>
      <w:pPr>
        <w:pStyle w:val="Normal"/>
        <w:shd w:val="clear" w:fill="FFFFFF"/>
        <w:rPr/>
      </w:pPr>
      <w:r>
        <w:rPr>
          <w:sz w:val="22"/>
          <w:szCs w:val="22"/>
          <w:highlight w:val="white"/>
        </w:rPr>
        <w:t xml:space="preserve">Oznaczenie  sprawy: </w:t>
      </w:r>
      <w:r>
        <w:rPr>
          <w:b/>
          <w:bCs/>
          <w:sz w:val="22"/>
          <w:szCs w:val="22"/>
          <w:highlight w:val="white"/>
        </w:rPr>
        <w:t>14/2020</w:t>
      </w:r>
    </w:p>
    <w:p>
      <w:pPr>
        <w:pStyle w:val="Normal"/>
        <w:shd w:val="clear" w:fill="FFFFFF"/>
        <w:rPr>
          <w:rFonts w:ascii="Times New Roman" w:hAnsi="Times New Roman" w:eastAsia="Times New Roman" w:cs="Times New Roman"/>
          <w:b/>
          <w:b/>
          <w:sz w:val="22"/>
          <w:szCs w:val="22"/>
          <w:highlight w:val="white"/>
          <w:u w:val="single"/>
        </w:rPr>
      </w:pPr>
      <w:r>
        <w:rPr>
          <w:rFonts w:eastAsia="Times New Roman" w:cs="Times New Roman"/>
          <w:b/>
          <w:sz w:val="22"/>
          <w:szCs w:val="22"/>
          <w:highlight w:val="white"/>
          <w:u w:val="single"/>
        </w:rPr>
        <w:t xml:space="preserve">Świadczenie usług - pielęgnacja trawników i terenów zielonych w Samodzielnym Publicznym Zespole Opieki Zdrowotnej w Proszowicach. </w:t>
      </w:r>
    </w:p>
    <w:p>
      <w:pPr>
        <w:pStyle w:val="Normal"/>
        <w:shd w:val="clear" w:fill="FFFFFF"/>
        <w:rPr/>
      </w:pPr>
      <w:r>
        <w:rPr>
          <w:b/>
          <w:sz w:val="22"/>
          <w:szCs w:val="22"/>
          <w:highlight w:val="white"/>
        </w:rPr>
        <w:t xml:space="preserve">Nie otwierać przed dniem 08.05.2020 r. godz. 12:00 </w:t>
      </w:r>
    </w:p>
    <w:p>
      <w:pPr>
        <w:pStyle w:val="Normal"/>
        <w:shd w:val="clear" w:fill="FFFFFF"/>
        <w:rPr>
          <w:highlight w:val="white"/>
        </w:rPr>
      </w:pPr>
      <w:r>
        <w:rPr>
          <w:sz w:val="22"/>
          <w:szCs w:val="22"/>
          <w:highlight w:val="white"/>
        </w:rPr>
        <w:t xml:space="preserve">oraz  </w:t>
      </w:r>
      <w:r>
        <w:rPr>
          <w:b/>
          <w:sz w:val="22"/>
          <w:szCs w:val="22"/>
          <w:highlight w:val="white"/>
        </w:rPr>
        <w:t>nazwę i adres Wykonawcy</w:t>
      </w:r>
      <w:r>
        <w:rPr>
          <w:sz w:val="22"/>
          <w:szCs w:val="22"/>
          <w:highlight w:val="white"/>
        </w:rPr>
        <w:t>.</w:t>
      </w:r>
    </w:p>
    <w:p>
      <w:pPr>
        <w:pStyle w:val="Normal"/>
        <w:shd w:val="clear" w:fill="FFFFFF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Koszty związane z przygotowaniem oferty ponosi składający ofertę.</w:t>
      </w:r>
    </w:p>
    <w:p>
      <w:pPr>
        <w:pStyle w:val="Normal"/>
        <w:shd w:val="clear" w:fill="FFFFFF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Ofertę należy złożyć w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siedzibie SP ZOZ w Proszowicach 32-100 Proszowice, ul. Kopernika 13          I piętro </w:t>
      </w:r>
      <w:r>
        <w:rPr>
          <w:b/>
          <w:bCs/>
          <w:color w:val="000000"/>
          <w:sz w:val="22"/>
          <w:szCs w:val="22"/>
          <w:highlight w:val="white"/>
        </w:rPr>
        <w:t xml:space="preserve">(sekretariat Dyrekcji) 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w terminie </w:t>
      </w:r>
      <w:r>
        <w:rPr>
          <w:b/>
          <w:bCs/>
          <w:color w:val="000000"/>
          <w:sz w:val="22"/>
          <w:szCs w:val="22"/>
          <w:highlight w:val="white"/>
        </w:rPr>
        <w:t xml:space="preserve">do dnia 08.05.2020 r. do godz. 11:30 </w:t>
      </w:r>
      <w:r>
        <w:rPr>
          <w:b w:val="false"/>
          <w:bCs w:val="false"/>
          <w:color w:val="000000"/>
          <w:sz w:val="22"/>
          <w:szCs w:val="22"/>
          <w:highlight w:val="white"/>
        </w:rPr>
        <w:t>, co oznacza, że          z upływem powyższego terminu oferta powinna fizycznie znaleźć się u Zamawiającego.</w:t>
      </w:r>
    </w:p>
    <w:p>
      <w:pPr>
        <w:pStyle w:val="Tretekstu"/>
        <w:jc w:val="both"/>
        <w:rPr>
          <w:b/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/>
          <w:bCs/>
          <w:color w:val="000000"/>
          <w:sz w:val="22"/>
          <w:szCs w:val="22"/>
          <w:highlight w:val="white"/>
        </w:rPr>
        <w:t>l</w:t>
      </w:r>
      <w:r>
        <w:rPr>
          <w:b/>
          <w:bCs/>
          <w:color w:val="000000"/>
          <w:sz w:val="22"/>
          <w:highlight w:val="white"/>
        </w:rPr>
        <w:t xml:space="preserve">ub </w:t>
      </w:r>
    </w:p>
    <w:p>
      <w:pPr>
        <w:pStyle w:val="Tretekstu"/>
        <w:jc w:val="both"/>
        <w:rPr>
          <w:b/>
          <w:b/>
          <w:bCs/>
          <w:color w:val="000000"/>
          <w:sz w:val="22"/>
          <w:highlight w:val="white"/>
        </w:rPr>
      </w:pPr>
      <w:r>
        <w:rPr>
          <w:b/>
          <w:bCs/>
          <w:color w:val="000000"/>
          <w:sz w:val="22"/>
          <w:highlight w:val="white"/>
        </w:rPr>
      </w:r>
    </w:p>
    <w:p>
      <w:pPr>
        <w:pStyle w:val="Tretekstu"/>
        <w:jc w:val="both"/>
        <w:rPr/>
      </w:pPr>
      <w:r>
        <w:rPr>
          <w:b/>
          <w:bCs/>
          <w:color w:val="000000"/>
          <w:sz w:val="22"/>
          <w:highlight w:val="white"/>
        </w:rPr>
        <w:t>przy użyciu środków komunikacji elektronicznej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na adres: dzp@spzoz.proszowice.pl w terminie do dnia </w:t>
      </w:r>
      <w:r>
        <w:rPr>
          <w:b/>
          <w:bCs/>
          <w:color w:val="000000"/>
          <w:sz w:val="22"/>
          <w:szCs w:val="22"/>
          <w:highlight w:val="white"/>
          <w:u w:val="single"/>
        </w:rPr>
        <w:t xml:space="preserve">08.05.2020 r. do godz. 11:30 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- oznaczenie tematu maila: </w:t>
      </w:r>
      <w:r>
        <w:rPr>
          <w:b/>
          <w:bCs/>
          <w:color w:val="000000"/>
          <w:sz w:val="22"/>
          <w:szCs w:val="22"/>
          <w:highlight w:val="white"/>
        </w:rPr>
        <w:t>OFERTA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– </w:t>
      </w:r>
      <w:r>
        <w:rPr>
          <w:b/>
          <w:bCs/>
          <w:color w:val="000000"/>
          <w:sz w:val="22"/>
          <w:szCs w:val="22"/>
          <w:highlight w:val="white"/>
        </w:rPr>
        <w:t>14/2020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2"/>
        </w:rPr>
        <w:t xml:space="preserve">Oferty zostaną otwarte w siedzibie SP ZOZ w Proszowicach, ul. Kopernika 13, 32-100 Proszowice, </w:t>
        <w:br/>
        <w:t xml:space="preserve">Dział Zamówień Publicznych </w:t>
      </w:r>
      <w:r>
        <w:rPr>
          <w:b/>
          <w:bCs/>
          <w:sz w:val="22"/>
        </w:rPr>
        <w:t>w dn</w:t>
      </w:r>
      <w:r>
        <w:rPr>
          <w:b/>
          <w:bCs/>
          <w:color w:val="000000"/>
          <w:sz w:val="22"/>
        </w:rPr>
        <w:t>iu 08.05.2020 r.</w:t>
      </w:r>
      <w:r>
        <w:rPr>
          <w:b/>
          <w:bCs/>
          <w:color w:val="000000"/>
          <w:sz w:val="22"/>
          <w:highlight w:val="white"/>
        </w:rPr>
        <w:t xml:space="preserve"> o godz. 12:00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</w:rPr>
        <w:t>TERMIN ZWIĄZANIA OFERTĄ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b w:val="false"/>
          <w:bCs w:val="false"/>
          <w:sz w:val="22"/>
          <w:szCs w:val="22"/>
          <w:highlight w:val="white"/>
        </w:rPr>
        <w:t xml:space="preserve"> Bieg terminu rozpoczyna się wraz z upływem terminu składania ofert.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2"/>
          <w:szCs w:val="24"/>
          <w:highlight w:val="white"/>
        </w:rPr>
      </w:pPr>
      <w:r>
        <w:rPr>
          <w:b/>
          <w:sz w:val="22"/>
          <w:szCs w:val="24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 OCENY OFERT,  SPOSÓB OCENY OFERT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2"/>
          <w:szCs w:val="22"/>
        </w:rPr>
        <w:t>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Oferta z najniższą ceną zostanie wybrana jako najkorzystniejsza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  <w:highlight w:val="white"/>
        </w:rPr>
        <w:t>Przed zawarciem umowy Wykonawca, którego oferta została wybrana, będzie zobowiązany przekazać informacje niezbędne do przygotowania umowy, zgodnie ze wzorem umowy.</w:t>
      </w:r>
      <w:r>
        <w:rPr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widowControl w:val="false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XIII.</w:t>
      </w:r>
    </w:p>
    <w:p>
      <w:pPr>
        <w:pStyle w:val="Normal"/>
        <w:widowControl w:val="false"/>
        <w:jc w:val="both"/>
        <w:rPr/>
      </w:pPr>
      <w:r>
        <w:rPr>
          <w:rFonts w:cs="Arial"/>
          <w:b/>
          <w:sz w:val="24"/>
          <w:szCs w:val="24"/>
        </w:rPr>
        <w:t>KLAUZULA INFORMACYJNA DOTYCZĄCA PRZETWARZANIA DANYCH OSOBOWYCH.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Arial"/>
          <w:sz w:val="22"/>
          <w:szCs w:val="22"/>
          <w:lang w:eastAsia="pl-PL"/>
        </w:rPr>
        <w:t xml:space="preserve">Zgodnie z art. 13 ust. 1 i 2 </w:t>
      </w:r>
      <w:r>
        <w:rPr>
          <w:rFonts w:cs="Arial"/>
          <w:sz w:val="22"/>
          <w:szCs w:val="22"/>
        </w:rPr>
        <w:t>rozporządzenia Parlamentu Europejskiego i Rady (UE) 2016/679 z dnia</w:t>
        <w:br/>
        <w:t>27 kwietnia 2016 r. w sprawie ochrony osób fizycznych w związku z przetwarzaniem danych osobowych</w:t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Times New Roman" w:hAnsi="Times New Roman"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Arial"/>
          <w:sz w:val="22"/>
          <w:szCs w:val="22"/>
          <w:lang w:eastAsia="pl-PL"/>
        </w:rPr>
        <w:t xml:space="preserve">1. Administratorem Pani/Pana danych osobowych jest </w:t>
      </w:r>
      <w:r>
        <w:rPr>
          <w:rFonts w:eastAsia="Times New Roman" w:cs="Arial"/>
          <w:i/>
          <w:sz w:val="22"/>
          <w:szCs w:val="22"/>
          <w:lang w:eastAsia="pl-PL"/>
        </w:rPr>
        <w:t>/Samodzielny Publiczny Zespół Opieki Zdrowotnej</w:t>
        <w:br/>
        <w:t>w Proszowicach  ul. Kopernika 13, 32-100 Proszowice.</w:t>
      </w:r>
    </w:p>
    <w:p>
      <w:pPr>
        <w:pStyle w:val="Normal"/>
        <w:jc w:val="both"/>
        <w:rPr/>
      </w:pPr>
      <w:r>
        <w:rPr>
          <w:rFonts w:eastAsia="Times New Roman" w:cs="Arial"/>
          <w:sz w:val="22"/>
          <w:szCs w:val="22"/>
          <w:lang w:eastAsia="pl-PL"/>
        </w:rPr>
        <w:t xml:space="preserve">2. Adres e-mail Inspektora ochrony danych osobowych w </w:t>
      </w:r>
      <w:r>
        <w:rPr>
          <w:rFonts w:eastAsia="Times New Roman" w:cs="Arial"/>
          <w:i/>
          <w:sz w:val="22"/>
          <w:szCs w:val="22"/>
          <w:lang w:eastAsia="pl-PL"/>
        </w:rPr>
        <w:t>Samodzielnym Publicznym Zespole Opieki Zdrowotnej w Proszowicach, ul. Kopernika 13, 32-100 Proszowice</w:t>
      </w:r>
      <w:r>
        <w:rPr>
          <w:rFonts w:eastAsia="Times New Roman" w:cs="Arial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i/>
          <w:sz w:val="22"/>
          <w:szCs w:val="22"/>
          <w:lang w:eastAsia="pl-PL"/>
        </w:rPr>
        <w:t>- e-mail: rodo@spzoz.proszowice.pl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Arial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eastAsia="Times New Roman" w:cs="Arial"/>
          <w:i/>
          <w:sz w:val="22"/>
          <w:szCs w:val="22"/>
          <w:lang w:eastAsia="pl-PL"/>
        </w:rPr>
        <w:t xml:space="preserve"> </w:t>
      </w:r>
      <w:r>
        <w:rPr>
          <w:rFonts w:eastAsia="Times New Roman" w:cs="Arial"/>
          <w:sz w:val="22"/>
          <w:szCs w:val="22"/>
          <w:lang w:eastAsia="pl-PL"/>
        </w:rPr>
        <w:t>RODO w celu prowadzenia</w:t>
      </w:r>
      <w:r>
        <w:rPr>
          <w:rFonts w:cs="Arial"/>
          <w:sz w:val="22"/>
          <w:szCs w:val="22"/>
        </w:rPr>
        <w:t xml:space="preserve"> postępowania o udzielenie zamówienia publicznego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b/>
          <w:sz w:val="22"/>
          <w:szCs w:val="22"/>
        </w:rPr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>
      <w:pPr>
        <w:pStyle w:val="Normal"/>
        <w:jc w:val="both"/>
        <w:rPr/>
      </w:pPr>
      <w:r>
        <w:rPr>
          <w:sz w:val="22"/>
          <w:szCs w:val="22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/>
      </w:pPr>
      <w:r>
        <w:rPr>
          <w:sz w:val="22"/>
          <w:szCs w:val="22"/>
        </w:rPr>
        <w:t>6. Obowiązek podania przez Panią/Pana danych osobowych bezpośrednio Pani/Pana dotyczących jest wymogiem ustawowym określonym w przepisach ustawy Pzp, związanym z udziałem</w:t>
        <w:br/>
        <w:t>w postępowaniu o udzielenie zamówienia publicznego; konsekwencje niepodania określonych danych wynikają z ustawy Pzp.</w:t>
      </w:r>
    </w:p>
    <w:p>
      <w:pPr>
        <w:pStyle w:val="Normal"/>
        <w:jc w:val="both"/>
        <w:rPr/>
      </w:pPr>
      <w:r>
        <w:rPr>
          <w:sz w:val="22"/>
          <w:szCs w:val="22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8. Posiada Pani/Pan: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-  na podstawie art. 15 RODO prawo dostępu do danych osobowych Pani/Pana dotyczących;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</w:rPr>
      </w:pPr>
      <w:r>
        <w:rPr>
          <w:rFonts w:eastAsia="Times New Roman" w:cs="Arial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eastAsia="Times New Roman" w:cs="Arial"/>
          <w:b/>
          <w:sz w:val="22"/>
          <w:szCs w:val="22"/>
          <w:vertAlign w:val="superscript"/>
          <w:lang w:eastAsia="pl-PL"/>
        </w:rPr>
        <w:t>*</w:t>
      </w:r>
      <w:r>
        <w:rPr>
          <w:rFonts w:eastAsia="Times New Roman" w:cs="Arial"/>
          <w:sz w:val="22"/>
          <w:szCs w:val="22"/>
          <w:lang w:eastAsia="pl-PL"/>
        </w:rPr>
        <w:t>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/>
      </w:pPr>
      <w:r>
        <w:rPr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9.    nie przysługuje Pani/Panu: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- w związku z art. 17 ust. 3 lit. b, d lub e RODO prawo do usunięcia danych 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osobowych;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- prawo do przenoszenia danych osobowych, o którym mowa w art. 20 RODO;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Arial"/>
          <w:b/>
          <w:sz w:val="22"/>
          <w:szCs w:val="22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/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Arial"/>
          <w:b/>
          <w:sz w:val="22"/>
          <w:szCs w:val="22"/>
          <w:lang w:eastAsia="pl-PL"/>
        </w:rPr>
        <w:t>osobowych jest art. 6 ust. 1 lit. c RODO</w:t>
      </w:r>
      <w:r>
        <w:rPr>
          <w:rFonts w:eastAsia="Times New Roman" w:cs="Arial"/>
          <w:sz w:val="22"/>
          <w:szCs w:val="22"/>
          <w:lang w:eastAsia="pl-PL"/>
        </w:rPr>
        <w:t>.</w:t>
      </w:r>
      <w:r>
        <w:rPr>
          <w:rFonts w:eastAsia="Times New Roman" w:cs="Arial"/>
          <w:b/>
          <w:sz w:val="22"/>
          <w:szCs w:val="22"/>
          <w:lang w:eastAsia="pl-PL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10.   Jednocześnie Samodzielny Publiczny Zespół Opieki Zdrowotnej w Proszowicach przypomina                    o ciążącym na Pani/Panu obowiązku informacyjnym wynikającym z art. 14 RODO względem osób fizycznych, których dane przekazane zostaną Zamawiającemu w związku z prowadzonym postępowaniem</w:t>
        <w:br/>
        <w:t>i które  Zamawiający pośrednio pozyska od Wykonawcy biorącego udział w postępowaniu, chyba że ma zastosowanie co najmniej jedno z wyłączeń, o którym mowa w art. 14 ust. 5 RODO.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* Skorzystanie z prawa do sprostowania nie może skutkować zmianą wyniku postępowania</w:t>
        <w:br/>
        <w:t>o udzielenie zamówienia publicznego ani zmianą postanowień umowy  w zakresie niezgodnym                         z ustawą Pzp oraz nie może naruszać integralności protokołu oraz jego załączników.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2"/>
          <w:szCs w:val="22"/>
          <w:highlight w:val="white"/>
        </w:rPr>
      </w:pPr>
      <w:r>
        <w:rPr>
          <w:rFonts w:cs="Arial"/>
          <w:b/>
          <w:sz w:val="22"/>
          <w:szCs w:val="22"/>
          <w:highlight w:val="white"/>
        </w:rPr>
        <w:t>** Prawo do ograniczenia przetwarzania nie ma zastosowania w odniesieniu do przechowywania,</w:t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Proszowice, dnia  05.05.2020 r.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Zatwierdzam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Załączniki: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1. Formularz ofertowy,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2. Projekt umowy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Sporządził: Marianna Maj        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Oznaczenie sprawy: 14/2020     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Załącznik Nr 1 do Zaproszenia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 </w:t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..............................., dnia ....................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Nazwa zamówienia  </w:t>
      </w:r>
    </w:p>
    <w:p>
      <w:pPr>
        <w:pStyle w:val="Tretekstu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spacing w:val="0"/>
          <w:position w:val="0"/>
          <w:sz w:val="22"/>
          <w:sz w:val="22"/>
          <w:szCs w:val="28"/>
          <w:highlight w:val="white"/>
          <w:vertAlign w:val="baseline"/>
        </w:rPr>
        <w:t xml:space="preserve">Świadczenie usług – pielęgnacja  trawników i terenów zielonych w Samodzielnym Publicznym Zespole Opieki Zdrowotnej w Proszowicach i Ośrodku Zdrowia w Wawrzeńczycach. </w:t>
      </w:r>
    </w:p>
    <w:p>
      <w:pPr>
        <w:pStyle w:val="BodyText2"/>
        <w:ind w:left="2832" w:right="0" w:firstLine="708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  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 xml:space="preserve">e – mail </w:t>
      </w:r>
      <w:r>
        <w:rPr>
          <w:sz w:val="22"/>
          <w:szCs w:val="22"/>
        </w:rPr>
        <w:t xml:space="preserve"> 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2"/>
        <w:spacing w:lineRule="atLeast" w:line="100" w:before="0" w:after="12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Oferuję wykonanie zamówienia na warunkach określonych w Zaproszeniu, w tym projekcie umowy za cenę: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Cena  jednej roboczogodziny brutto  _____________zł _____gr.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Cena jednego koszenia całej powierzchni brutto ____________zł ______gr.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Cena oferty (brutto) za wykonanie całości  przedmiotu zamówienia  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(słownie złotych __________________________________________________________)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kwota podatku od towarów i usług (VAT)</w:t>
        <w:tab/>
        <w:tab/>
        <w:t>_____________________</w:t>
      </w:r>
      <w:r>
        <w:rPr>
          <w:sz w:val="22"/>
          <w:szCs w:val="22"/>
        </w:rPr>
        <w:t xml:space="preserve">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>gr.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360"/>
        <w:jc w:val="both"/>
        <w:rPr/>
      </w:pPr>
      <w:r>
        <w:rPr>
          <w:b/>
          <w:sz w:val="22"/>
          <w:szCs w:val="22"/>
        </w:rPr>
        <w:t>Okres  wykonywania  przedmiotu  zamówienia</w:t>
      </w:r>
      <w:r>
        <w:rPr>
          <w:b/>
          <w:bCs/>
          <w:sz w:val="22"/>
          <w:szCs w:val="22"/>
          <w:highlight w:val="white"/>
        </w:rPr>
        <w:t>:  od  15.05.2020 r. do 31.10.2020 r..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jc w:val="both"/>
        <w:rPr/>
      </w:pPr>
      <w:bookmarkStart w:id="0" w:name="__DdeLink__1310_2049141702"/>
      <w:bookmarkEnd w:id="0"/>
      <w:r>
        <w:rPr>
          <w:rFonts w:cs="Times New Roman"/>
          <w:b/>
          <w:bCs/>
          <w:sz w:val="22"/>
          <w:szCs w:val="22"/>
        </w:rPr>
        <w:t>Oświadczam,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¹) rozporządzenie Parlamentu Europejskiego i Rady (UE) 2016/679 z dnia 27 kwietnia 2016 r.             w sprawie ochrony osób fizycznych w związku z przetwarzaniem danych osobowych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rFonts w:cs="Times New Roman"/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przez jego wykreślenie).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posiadam uprawnienia do określonej działalności. </w:t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ind w:left="15" w:right="0" w:hanging="15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, że nie jestem powiązany z Zamawiającym osobowo lub kapitałowo.</w:t>
      </w:r>
    </w:p>
    <w:p>
      <w:pPr>
        <w:pStyle w:val="Standard"/>
        <w:ind w:left="15" w:right="0" w:hanging="1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                                  w szczególności na:</w:t>
      </w:r>
    </w:p>
    <w:p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uczestnictwo w spółce jako wspólnik spółki cywilnej lub spółki osobowej,</w:t>
      </w:r>
    </w:p>
    <w:p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posiadaniu co najmniej 10% udziałów lub akcji,</w:t>
      </w:r>
    </w:p>
    <w:p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pełnieniu funkcji członka organu nadzorczego lub zarządzającego, prokurenta, pełnomocnika,</w:t>
      </w:r>
    </w:p>
    <w:p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pozostawaniu w związku małżeńskim, w stosunku pokrewieństwa lub powinowactwa w linii prostej,</w:t>
      </w:r>
    </w:p>
    <w:p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pozostawaniu z wykonawcą w takim stosunku prawnym lub faktycznym, że może to budzić</w:t>
      </w:r>
    </w:p>
    <w:p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uzasadnione wątpliwości co do bezstronności tych osób.</w:t>
      </w:r>
      <w:r>
        <w:rPr>
          <w:b w:val="false"/>
          <w:bCs w:val="false"/>
          <w:sz w:val="22"/>
          <w:szCs w:val="22"/>
        </w:rPr>
        <w:t xml:space="preserve">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/>
          <w:i/>
          <w:sz w:val="24"/>
          <w:szCs w:val="24"/>
        </w:rPr>
      </w:pPr>
      <w:bookmarkStart w:id="1" w:name="__DdeLink__1310_2049141702"/>
      <w:bookmarkStart w:id="2" w:name="__DdeLink__1310_2049141702"/>
      <w:bookmarkEnd w:id="2"/>
      <w:r>
        <w:rPr>
          <w:b w:val="false"/>
          <w:bCs w:val="false"/>
          <w:i/>
          <w:sz w:val="24"/>
          <w:szCs w:val="24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                </w:t>
      </w:r>
    </w:p>
    <w:p>
      <w:pPr>
        <w:pStyle w:val="Tekstpodstawowy2"/>
        <w:spacing w:lineRule="atLeast" w:line="100"/>
        <w:jc w:val="both"/>
        <w:rPr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>(pieczęć i podpis)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418" w:right="1418" w:header="315" w:top="390" w:footer="0" w:bottom="84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rFonts w:ascii="Times New Roman" w:hAnsi="Times New Roman"/>
      <w:b w:val="false"/>
      <w:bCs w:val="false"/>
      <w:sz w:val="22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  <w:sz w:val="22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b w:val="false"/>
      <w:bCs w:val="false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rFonts w:ascii="Times New Roman" w:hAnsi="Times New Roman"/>
      <w:b w:val="false"/>
      <w:bCs w:val="false"/>
      <w:sz w:val="22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rFonts w:ascii="Times New Roman" w:hAnsi="Times New Roman"/>
      <w:b w:val="false"/>
      <w:bCs w:val="false"/>
      <w:sz w:val="22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  <w:sz w:val="22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</w:rPr>
  </w:style>
  <w:style w:type="character" w:styleId="ListLabel71">
    <w:name w:val="ListLabel 71"/>
    <w:qFormat/>
    <w:rPr>
      <w:b w:val="false"/>
      <w:bCs w:val="false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rFonts w:ascii="Times New Roman" w:hAnsi="Times New Roman"/>
      <w:b w:val="false"/>
      <w:bCs w:val="false"/>
      <w:sz w:val="22"/>
    </w:rPr>
  </w:style>
  <w:style w:type="character" w:styleId="ListLabel74">
    <w:name w:val="ListLabel 74"/>
    <w:qFormat/>
    <w:rPr>
      <w:b w:val="false"/>
      <w:bCs w:val="false"/>
    </w:rPr>
  </w:style>
  <w:style w:type="character" w:styleId="ListLabel75">
    <w:name w:val="ListLabel 75"/>
    <w:qFormat/>
    <w:rPr>
      <w:b w:val="false"/>
      <w:bCs w:val="false"/>
    </w:rPr>
  </w:style>
  <w:style w:type="character" w:styleId="ListLabel76">
    <w:name w:val="ListLabel 76"/>
    <w:qFormat/>
    <w:rPr>
      <w:b w:val="false"/>
      <w:bCs w:val="false"/>
    </w:rPr>
  </w:style>
  <w:style w:type="character" w:styleId="ListLabel77">
    <w:name w:val="ListLabel 77"/>
    <w:qFormat/>
    <w:rPr>
      <w:b w:val="false"/>
      <w:bCs w:val="false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b w:val="false"/>
      <w:bCs w:val="false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rFonts w:ascii="Times New Roman" w:hAnsi="Times New Roman"/>
      <w:b w:val="false"/>
      <w:bCs w:val="false"/>
      <w:sz w:val="22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b w:val="false"/>
      <w:bCs w:val="false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  <w:sz w:val="22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4">
    <w:name w:val="ListLabel 104"/>
    <w:qFormat/>
    <w:rPr>
      <w:b w:val="false"/>
      <w:bCs w:val="false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rFonts w:ascii="Times New Roman" w:hAnsi="Times New Roman"/>
      <w:b w:val="false"/>
      <w:bCs w:val="false"/>
      <w:sz w:val="22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b w:val="false"/>
      <w:bCs w:val="false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b w:val="false"/>
      <w:bCs w:val="false"/>
    </w:rPr>
  </w:style>
  <w:style w:type="character" w:styleId="ListLabel117">
    <w:name w:val="ListLabel 117"/>
    <w:qFormat/>
    <w:rPr>
      <w:b w:val="false"/>
      <w:bCs w:val="false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b w:val="false"/>
      <w:bCs w:val="false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rFonts w:ascii="Times New Roman" w:hAnsi="Times New Roman"/>
      <w:b w:val="false"/>
      <w:bCs w:val="false"/>
      <w:sz w:val="22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</w:rPr>
  </w:style>
  <w:style w:type="character" w:styleId="ListLabel132">
    <w:name w:val="ListLabel 132"/>
    <w:qFormat/>
    <w:rPr>
      <w:b w:val="false"/>
      <w:bCs w:val="false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  <w:sz w:val="22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rFonts w:ascii="Times New Roman" w:hAnsi="Times New Roman"/>
      <w:b w:val="false"/>
      <w:bCs w:val="false"/>
      <w:sz w:val="22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b w:val="false"/>
      <w:bCs w:val="false"/>
    </w:rPr>
  </w:style>
  <w:style w:type="character" w:styleId="ListLabel150">
    <w:name w:val="ListLabel 150"/>
    <w:qFormat/>
    <w:rPr>
      <w:b w:val="false"/>
      <w:bCs w:val="false"/>
    </w:rPr>
  </w:style>
  <w:style w:type="character" w:styleId="ListLabel151">
    <w:name w:val="ListLabel 151"/>
    <w:qFormat/>
    <w:rPr>
      <w:b w:val="false"/>
      <w:bCs w:val="false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b w:val="false"/>
      <w:bCs w:val="false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</w:rPr>
  </w:style>
  <w:style w:type="character" w:styleId="ListLabel155">
    <w:name w:val="ListLabel 155"/>
    <w:qFormat/>
    <w:rPr>
      <w:b w:val="false"/>
      <w:bCs w:val="false"/>
    </w:rPr>
  </w:style>
  <w:style w:type="character" w:styleId="ListLabel156">
    <w:name w:val="ListLabel 156"/>
    <w:qFormat/>
    <w:rPr>
      <w:b w:val="false"/>
      <w:bCs w:val="false"/>
    </w:rPr>
  </w:style>
  <w:style w:type="character" w:styleId="ListLabel157">
    <w:name w:val="ListLabel 157"/>
    <w:qFormat/>
    <w:rPr>
      <w:b w:val="false"/>
      <w:bCs w:val="false"/>
    </w:rPr>
  </w:style>
  <w:style w:type="character" w:styleId="ListLabel158">
    <w:name w:val="ListLabel 158"/>
    <w:qFormat/>
    <w:rPr>
      <w:b w:val="false"/>
      <w:bCs w:val="false"/>
    </w:rPr>
  </w:style>
  <w:style w:type="character" w:styleId="ListLabel159">
    <w:name w:val="ListLabel 159"/>
    <w:qFormat/>
    <w:rPr>
      <w:b w:val="false"/>
      <w:bCs w:val="false"/>
    </w:rPr>
  </w:style>
  <w:style w:type="character" w:styleId="ListLabel160">
    <w:name w:val="ListLabel 160"/>
    <w:qFormat/>
    <w:rPr>
      <w:b w:val="false"/>
      <w:bCs w:val="false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rFonts w:ascii="Times New Roman" w:hAnsi="Times New Roman"/>
      <w:b w:val="false"/>
      <w:bCs w:val="false"/>
      <w:sz w:val="22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b w:val="false"/>
      <w:bCs w:val="false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b w:val="false"/>
      <w:bCs w:val="false"/>
    </w:rPr>
  </w:style>
  <w:style w:type="character" w:styleId="ListLabel170">
    <w:name w:val="ListLabel 170"/>
    <w:qFormat/>
    <w:rPr>
      <w:b w:val="false"/>
      <w:bCs w:val="false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rFonts w:ascii="Times New Roman" w:hAnsi="Times New Roman"/>
      <w:b w:val="false"/>
      <w:bCs w:val="false"/>
      <w:sz w:val="22"/>
    </w:rPr>
  </w:style>
  <w:style w:type="character" w:styleId="ListLabel173">
    <w:name w:val="ListLabel 173"/>
    <w:qFormat/>
    <w:rPr>
      <w:b w:val="false"/>
      <w:bCs w:val="false"/>
    </w:rPr>
  </w:style>
  <w:style w:type="character" w:styleId="ListLabel174">
    <w:name w:val="ListLabel 174"/>
    <w:qFormat/>
    <w:rPr>
      <w:b w:val="false"/>
      <w:bCs w:val="false"/>
    </w:rPr>
  </w:style>
  <w:style w:type="character" w:styleId="ListLabel175">
    <w:name w:val="ListLabel 175"/>
    <w:qFormat/>
    <w:rPr>
      <w:b w:val="false"/>
      <w:bCs w:val="false"/>
    </w:rPr>
  </w:style>
  <w:style w:type="character" w:styleId="ListLabel176">
    <w:name w:val="ListLabel 176"/>
    <w:qFormat/>
    <w:rPr>
      <w:b w:val="false"/>
      <w:bCs w:val="false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b w:val="false"/>
      <w:bCs w:val="false"/>
    </w:rPr>
  </w:style>
  <w:style w:type="character" w:styleId="ListLabel179">
    <w:name w:val="ListLabel 179"/>
    <w:qFormat/>
    <w:rPr>
      <w:b w:val="false"/>
      <w:bCs w:val="false"/>
    </w:rPr>
  </w:style>
  <w:style w:type="character" w:styleId="ListLabel180">
    <w:name w:val="ListLabel 180"/>
    <w:qFormat/>
    <w:rPr>
      <w:b w:val="false"/>
      <w:bCs w:val="false"/>
    </w:rPr>
  </w:style>
  <w:style w:type="character" w:styleId="ListLabel181">
    <w:name w:val="ListLabel 181"/>
    <w:qFormat/>
    <w:rPr>
      <w:rFonts w:ascii="Times New Roman" w:hAnsi="Times New Roman"/>
      <w:b w:val="false"/>
      <w:bCs w:val="false"/>
      <w:sz w:val="22"/>
    </w:rPr>
  </w:style>
  <w:style w:type="character" w:styleId="ListLabel182">
    <w:name w:val="ListLabel 182"/>
    <w:qFormat/>
    <w:rPr>
      <w:b w:val="false"/>
      <w:bCs w:val="false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b w:val="false"/>
      <w:bCs w:val="false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</w:rPr>
  </w:style>
  <w:style w:type="character" w:styleId="ListLabel188">
    <w:name w:val="ListLabel 188"/>
    <w:qFormat/>
    <w:rPr>
      <w:b w:val="false"/>
      <w:bCs w:val="false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rFonts w:ascii="Times New Roman" w:hAnsi="Times New Roman"/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b w:val="false"/>
      <w:bCs w:val="false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b w:val="false"/>
      <w:bCs w:val="false"/>
    </w:rPr>
  </w:style>
  <w:style w:type="character" w:styleId="ListLabel197">
    <w:name w:val="ListLabel 197"/>
    <w:qFormat/>
    <w:rPr>
      <w:b w:val="false"/>
      <w:bCs w:val="false"/>
    </w:rPr>
  </w:style>
  <w:style w:type="character" w:styleId="ListLabel198">
    <w:name w:val="ListLabel 198"/>
    <w:qFormat/>
    <w:rPr>
      <w:b w:val="false"/>
      <w:bCs w:val="false"/>
    </w:rPr>
  </w:style>
  <w:style w:type="character" w:styleId="ListLabel199">
    <w:name w:val="ListLabel 199"/>
    <w:qFormat/>
    <w:rPr>
      <w:rFonts w:ascii="Times New Roman" w:hAnsi="Times New Roman"/>
      <w:b w:val="false"/>
      <w:bCs w:val="false"/>
      <w:sz w:val="22"/>
    </w:rPr>
  </w:style>
  <w:style w:type="character" w:styleId="ListLabel200">
    <w:name w:val="ListLabel 200"/>
    <w:qFormat/>
    <w:rPr>
      <w:b w:val="false"/>
      <w:bCs w:val="false"/>
    </w:rPr>
  </w:style>
  <w:style w:type="character" w:styleId="ListLabel201">
    <w:name w:val="ListLabel 201"/>
    <w:qFormat/>
    <w:rPr>
      <w:b w:val="false"/>
      <w:bCs w:val="false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b w:val="false"/>
      <w:bCs w:val="false"/>
    </w:rPr>
  </w:style>
  <w:style w:type="character" w:styleId="ListLabel204">
    <w:name w:val="ListLabel 204"/>
    <w:qFormat/>
    <w:rPr>
      <w:b w:val="false"/>
      <w:bCs w:val="false"/>
    </w:rPr>
  </w:style>
  <w:style w:type="character" w:styleId="ListLabel205">
    <w:name w:val="ListLabel 205"/>
    <w:qFormat/>
    <w:rPr>
      <w:b w:val="false"/>
      <w:bCs w:val="false"/>
    </w:rPr>
  </w:style>
  <w:style w:type="character" w:styleId="ListLabel206">
    <w:name w:val="ListLabel 206"/>
    <w:qFormat/>
    <w:rPr>
      <w:b w:val="false"/>
      <w:bCs w:val="false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rFonts w:ascii="Times New Roman" w:hAnsi="Times New Roman"/>
      <w:b w:val="false"/>
      <w:bCs w:val="false"/>
      <w:sz w:val="22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b w:val="false"/>
      <w:bCs w:val="false"/>
    </w:rPr>
  </w:style>
  <w:style w:type="character" w:styleId="ListLabel211">
    <w:name w:val="ListLabel 211"/>
    <w:qFormat/>
    <w:rPr>
      <w:b w:val="false"/>
      <w:bCs w:val="false"/>
    </w:rPr>
  </w:style>
  <w:style w:type="character" w:styleId="ListLabel212">
    <w:name w:val="ListLabel 212"/>
    <w:qFormat/>
    <w:rPr>
      <w:b w:val="false"/>
      <w:bCs w:val="false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b w:val="false"/>
      <w:bCs w:val="false"/>
    </w:rPr>
  </w:style>
  <w:style w:type="character" w:styleId="ListLabel216">
    <w:name w:val="ListLabel 216"/>
    <w:qFormat/>
    <w:rPr>
      <w:b w:val="false"/>
      <w:bCs w:val="false"/>
    </w:rPr>
  </w:style>
  <w:style w:type="character" w:styleId="ListLabel217">
    <w:name w:val="ListLabel 217"/>
    <w:qFormat/>
    <w:rPr>
      <w:rFonts w:ascii="Times New Roman" w:hAnsi="Times New Roman"/>
      <w:b w:val="false"/>
      <w:bCs w:val="false"/>
      <w:sz w:val="22"/>
    </w:rPr>
  </w:style>
  <w:style w:type="character" w:styleId="ListLabel218">
    <w:name w:val="ListLabel 218"/>
    <w:qFormat/>
    <w:rPr>
      <w:b w:val="false"/>
      <w:bCs w:val="false"/>
    </w:rPr>
  </w:style>
  <w:style w:type="character" w:styleId="ListLabel219">
    <w:name w:val="ListLabel 219"/>
    <w:qFormat/>
    <w:rPr>
      <w:b w:val="false"/>
      <w:bCs w:val="false"/>
    </w:rPr>
  </w:style>
  <w:style w:type="character" w:styleId="ListLabel220">
    <w:name w:val="ListLabel 220"/>
    <w:qFormat/>
    <w:rPr>
      <w:b w:val="false"/>
      <w:bCs w:val="false"/>
    </w:rPr>
  </w:style>
  <w:style w:type="character" w:styleId="ListLabel221">
    <w:name w:val="ListLabel 221"/>
    <w:qFormat/>
    <w:rPr>
      <w:b w:val="false"/>
      <w:bCs w:val="false"/>
    </w:rPr>
  </w:style>
  <w:style w:type="character" w:styleId="ListLabel222">
    <w:name w:val="ListLabel 222"/>
    <w:qFormat/>
    <w:rPr>
      <w:b w:val="false"/>
      <w:bCs w:val="false"/>
    </w:rPr>
  </w:style>
  <w:style w:type="character" w:styleId="ListLabel223">
    <w:name w:val="ListLabel 223"/>
    <w:qFormat/>
    <w:rPr>
      <w:b w:val="false"/>
      <w:bCs w:val="false"/>
    </w:rPr>
  </w:style>
  <w:style w:type="character" w:styleId="ListLabel224">
    <w:name w:val="ListLabel 224"/>
    <w:qFormat/>
    <w:rPr>
      <w:b w:val="false"/>
      <w:bCs w:val="false"/>
    </w:rPr>
  </w:style>
  <w:style w:type="character" w:styleId="ListLabel225">
    <w:name w:val="ListLabel 225"/>
    <w:qFormat/>
    <w:rPr>
      <w:b w:val="false"/>
      <w:bCs w:val="false"/>
    </w:rPr>
  </w:style>
  <w:style w:type="character" w:styleId="ListLabel226">
    <w:name w:val="ListLabel 226"/>
    <w:qFormat/>
    <w:rPr>
      <w:rFonts w:ascii="Times New Roman" w:hAnsi="Times New Roman"/>
      <w:b w:val="false"/>
      <w:bCs w:val="false"/>
    </w:rPr>
  </w:style>
  <w:style w:type="character" w:styleId="ListLabel227">
    <w:name w:val="ListLabel 227"/>
    <w:qFormat/>
    <w:rPr>
      <w:b w:val="false"/>
      <w:bCs w:val="false"/>
    </w:rPr>
  </w:style>
  <w:style w:type="character" w:styleId="ListLabel228">
    <w:name w:val="ListLabel 228"/>
    <w:qFormat/>
    <w:rPr>
      <w:b w:val="false"/>
      <w:bCs w:val="false"/>
    </w:rPr>
  </w:style>
  <w:style w:type="character" w:styleId="ListLabel229">
    <w:name w:val="ListLabel 229"/>
    <w:qFormat/>
    <w:rPr>
      <w:b w:val="false"/>
      <w:bCs w:val="false"/>
    </w:rPr>
  </w:style>
  <w:style w:type="character" w:styleId="ListLabel230">
    <w:name w:val="ListLabel 230"/>
    <w:qFormat/>
    <w:rPr>
      <w:b w:val="false"/>
      <w:bCs w:val="false"/>
    </w:rPr>
  </w:style>
  <w:style w:type="character" w:styleId="ListLabel231">
    <w:name w:val="ListLabel 231"/>
    <w:qFormat/>
    <w:rPr>
      <w:b w:val="false"/>
      <w:bCs w:val="false"/>
    </w:rPr>
  </w:style>
  <w:style w:type="character" w:styleId="ListLabel232">
    <w:name w:val="ListLabel 232"/>
    <w:qFormat/>
    <w:rPr>
      <w:b w:val="false"/>
      <w:bCs w:val="false"/>
    </w:rPr>
  </w:style>
  <w:style w:type="character" w:styleId="ListLabel233">
    <w:name w:val="ListLabel 233"/>
    <w:qFormat/>
    <w:rPr>
      <w:b w:val="false"/>
      <w:bCs w:val="false"/>
    </w:rPr>
  </w:style>
  <w:style w:type="character" w:styleId="ListLabel234">
    <w:name w:val="ListLabel 234"/>
    <w:qFormat/>
    <w:rPr>
      <w:b w:val="false"/>
      <w:bCs w:val="false"/>
    </w:rPr>
  </w:style>
  <w:style w:type="character" w:styleId="ListLabel235">
    <w:name w:val="ListLabel 235"/>
    <w:qFormat/>
    <w:rPr>
      <w:rFonts w:ascii="Times New Roman" w:hAnsi="Times New Roman"/>
      <w:b w:val="false"/>
      <w:bCs w:val="false"/>
      <w:sz w:val="22"/>
    </w:rPr>
  </w:style>
  <w:style w:type="character" w:styleId="ListLabel236">
    <w:name w:val="ListLabel 236"/>
    <w:qFormat/>
    <w:rPr>
      <w:b w:val="false"/>
      <w:bCs w:val="false"/>
    </w:rPr>
  </w:style>
  <w:style w:type="character" w:styleId="ListLabel237">
    <w:name w:val="ListLabel 237"/>
    <w:qFormat/>
    <w:rPr>
      <w:b w:val="false"/>
      <w:bCs w:val="false"/>
    </w:rPr>
  </w:style>
  <w:style w:type="character" w:styleId="ListLabel238">
    <w:name w:val="ListLabel 238"/>
    <w:qFormat/>
    <w:rPr>
      <w:b w:val="false"/>
      <w:bCs w:val="false"/>
    </w:rPr>
  </w:style>
  <w:style w:type="character" w:styleId="ListLabel239">
    <w:name w:val="ListLabel 239"/>
    <w:qFormat/>
    <w:rPr>
      <w:b w:val="false"/>
      <w:bCs w:val="false"/>
    </w:rPr>
  </w:style>
  <w:style w:type="character" w:styleId="ListLabel240">
    <w:name w:val="ListLabel 240"/>
    <w:qFormat/>
    <w:rPr>
      <w:b w:val="false"/>
      <w:bCs w:val="false"/>
    </w:rPr>
  </w:style>
  <w:style w:type="character" w:styleId="ListLabel241">
    <w:name w:val="ListLabel 241"/>
    <w:qFormat/>
    <w:rPr>
      <w:b w:val="false"/>
      <w:bCs w:val="false"/>
    </w:rPr>
  </w:style>
  <w:style w:type="character" w:styleId="ListLabel242">
    <w:name w:val="ListLabel 242"/>
    <w:qFormat/>
    <w:rPr>
      <w:b w:val="false"/>
      <w:bCs w:val="false"/>
    </w:rPr>
  </w:style>
  <w:style w:type="character" w:styleId="ListLabel243">
    <w:name w:val="ListLabel 243"/>
    <w:qFormat/>
    <w:rPr>
      <w:b w:val="false"/>
      <w:bCs w:val="false"/>
    </w:rPr>
  </w:style>
  <w:style w:type="character" w:styleId="ListLabel244">
    <w:name w:val="ListLabel 244"/>
    <w:qFormat/>
    <w:rPr>
      <w:rFonts w:ascii="Times New Roman" w:hAnsi="Times New Roman"/>
      <w:b w:val="false"/>
      <w:bCs w:val="false"/>
      <w:sz w:val="22"/>
    </w:rPr>
  </w:style>
  <w:style w:type="character" w:styleId="ListLabel245">
    <w:name w:val="ListLabel 245"/>
    <w:qFormat/>
    <w:rPr>
      <w:b w:val="false"/>
      <w:bCs w:val="false"/>
    </w:rPr>
  </w:style>
  <w:style w:type="character" w:styleId="ListLabel246">
    <w:name w:val="ListLabel 246"/>
    <w:qFormat/>
    <w:rPr>
      <w:b w:val="false"/>
      <w:bCs w:val="false"/>
    </w:rPr>
  </w:style>
  <w:style w:type="character" w:styleId="ListLabel247">
    <w:name w:val="ListLabel 247"/>
    <w:qFormat/>
    <w:rPr>
      <w:b w:val="false"/>
      <w:bCs w:val="false"/>
    </w:rPr>
  </w:style>
  <w:style w:type="character" w:styleId="ListLabel248">
    <w:name w:val="ListLabel 248"/>
    <w:qFormat/>
    <w:rPr>
      <w:b w:val="false"/>
      <w:bCs w:val="false"/>
    </w:rPr>
  </w:style>
  <w:style w:type="character" w:styleId="ListLabel249">
    <w:name w:val="ListLabel 249"/>
    <w:qFormat/>
    <w:rPr>
      <w:b w:val="false"/>
      <w:bCs w:val="false"/>
    </w:rPr>
  </w:style>
  <w:style w:type="character" w:styleId="ListLabel250">
    <w:name w:val="ListLabel 250"/>
    <w:qFormat/>
    <w:rPr>
      <w:b w:val="false"/>
      <w:bCs w:val="false"/>
    </w:rPr>
  </w:style>
  <w:style w:type="character" w:styleId="ListLabel251">
    <w:name w:val="ListLabel 251"/>
    <w:qFormat/>
    <w:rPr>
      <w:b w:val="false"/>
      <w:bCs w:val="false"/>
    </w:rPr>
  </w:style>
  <w:style w:type="character" w:styleId="ListLabel252">
    <w:name w:val="ListLabel 252"/>
    <w:qFormat/>
    <w:rPr>
      <w:b w:val="false"/>
      <w:bCs w:val="false"/>
    </w:rPr>
  </w:style>
  <w:style w:type="character" w:styleId="ListLabel253">
    <w:name w:val="ListLabel 253"/>
    <w:qFormat/>
    <w:rPr>
      <w:rFonts w:ascii="Times New Roman" w:hAnsi="Times New Roman"/>
      <w:b w:val="false"/>
      <w:bCs w:val="false"/>
      <w:sz w:val="22"/>
    </w:rPr>
  </w:style>
  <w:style w:type="character" w:styleId="ListLabel254">
    <w:name w:val="ListLabel 254"/>
    <w:qFormat/>
    <w:rPr>
      <w:b w:val="false"/>
      <w:bCs w:val="false"/>
    </w:rPr>
  </w:style>
  <w:style w:type="character" w:styleId="ListLabel255">
    <w:name w:val="ListLabel 255"/>
    <w:qFormat/>
    <w:rPr>
      <w:b w:val="false"/>
      <w:bCs w:val="false"/>
    </w:rPr>
  </w:style>
  <w:style w:type="character" w:styleId="ListLabel256">
    <w:name w:val="ListLabel 256"/>
    <w:qFormat/>
    <w:rPr>
      <w:b w:val="false"/>
      <w:bCs w:val="false"/>
    </w:rPr>
  </w:style>
  <w:style w:type="character" w:styleId="ListLabel257">
    <w:name w:val="ListLabel 257"/>
    <w:qFormat/>
    <w:rPr>
      <w:b w:val="false"/>
      <w:bCs w:val="false"/>
    </w:rPr>
  </w:style>
  <w:style w:type="character" w:styleId="ListLabel258">
    <w:name w:val="ListLabel 258"/>
    <w:qFormat/>
    <w:rPr>
      <w:b w:val="false"/>
      <w:bCs w:val="false"/>
    </w:rPr>
  </w:style>
  <w:style w:type="character" w:styleId="ListLabel259">
    <w:name w:val="ListLabel 259"/>
    <w:qFormat/>
    <w:rPr>
      <w:b w:val="false"/>
      <w:bCs w:val="false"/>
    </w:rPr>
  </w:style>
  <w:style w:type="character" w:styleId="ListLabel260">
    <w:name w:val="ListLabel 260"/>
    <w:qFormat/>
    <w:rPr>
      <w:b w:val="false"/>
      <w:bCs w:val="false"/>
    </w:rPr>
  </w:style>
  <w:style w:type="character" w:styleId="ListLabel261">
    <w:name w:val="ListLabel 261"/>
    <w:qFormat/>
    <w:rPr>
      <w:b w:val="false"/>
      <w:bCs w:val="false"/>
    </w:rPr>
  </w:style>
  <w:style w:type="character" w:styleId="ListLabel262">
    <w:name w:val="ListLabel 262"/>
    <w:qFormat/>
    <w:rPr>
      <w:rFonts w:ascii="Times New Roman" w:hAnsi="Times New Roman"/>
      <w:b w:val="false"/>
      <w:bCs w:val="false"/>
    </w:rPr>
  </w:style>
  <w:style w:type="character" w:styleId="ListLabel263">
    <w:name w:val="ListLabel 263"/>
    <w:qFormat/>
    <w:rPr>
      <w:b w:val="false"/>
      <w:bCs w:val="false"/>
    </w:rPr>
  </w:style>
  <w:style w:type="character" w:styleId="ListLabel264">
    <w:name w:val="ListLabel 264"/>
    <w:qFormat/>
    <w:rPr>
      <w:b w:val="false"/>
      <w:bCs w:val="false"/>
    </w:rPr>
  </w:style>
  <w:style w:type="character" w:styleId="ListLabel265">
    <w:name w:val="ListLabel 265"/>
    <w:qFormat/>
    <w:rPr>
      <w:b w:val="false"/>
      <w:bCs w:val="false"/>
    </w:rPr>
  </w:style>
  <w:style w:type="character" w:styleId="ListLabel266">
    <w:name w:val="ListLabel 266"/>
    <w:qFormat/>
    <w:rPr>
      <w:b w:val="false"/>
      <w:bCs w:val="false"/>
    </w:rPr>
  </w:style>
  <w:style w:type="character" w:styleId="ListLabel267">
    <w:name w:val="ListLabel 267"/>
    <w:qFormat/>
    <w:rPr>
      <w:b w:val="false"/>
      <w:bCs w:val="false"/>
    </w:rPr>
  </w:style>
  <w:style w:type="character" w:styleId="ListLabel268">
    <w:name w:val="ListLabel 268"/>
    <w:qFormat/>
    <w:rPr>
      <w:b w:val="false"/>
      <w:bCs w:val="false"/>
    </w:rPr>
  </w:style>
  <w:style w:type="character" w:styleId="ListLabel269">
    <w:name w:val="ListLabel 269"/>
    <w:qFormat/>
    <w:rPr>
      <w:b w:val="false"/>
      <w:bCs w:val="false"/>
    </w:rPr>
  </w:style>
  <w:style w:type="character" w:styleId="ListLabel270">
    <w:name w:val="ListLabel 270"/>
    <w:qFormat/>
    <w:rPr>
      <w:b w:val="false"/>
      <w:bCs w:val="false"/>
    </w:rPr>
  </w:style>
  <w:style w:type="character" w:styleId="ListLabel271">
    <w:name w:val="ListLabel 271"/>
    <w:qFormat/>
    <w:rPr>
      <w:rFonts w:ascii="Times New Roman" w:hAnsi="Times New Roman"/>
      <w:b w:val="false"/>
      <w:bCs w:val="false"/>
      <w:sz w:val="22"/>
    </w:rPr>
  </w:style>
  <w:style w:type="character" w:styleId="ListLabel272">
    <w:name w:val="ListLabel 272"/>
    <w:qFormat/>
    <w:rPr>
      <w:b w:val="false"/>
      <w:bCs w:val="false"/>
    </w:rPr>
  </w:style>
  <w:style w:type="character" w:styleId="ListLabel273">
    <w:name w:val="ListLabel 273"/>
    <w:qFormat/>
    <w:rPr>
      <w:b w:val="false"/>
      <w:bCs w:val="false"/>
    </w:rPr>
  </w:style>
  <w:style w:type="character" w:styleId="ListLabel274">
    <w:name w:val="ListLabel 274"/>
    <w:qFormat/>
    <w:rPr>
      <w:b w:val="false"/>
      <w:bCs w:val="false"/>
    </w:rPr>
  </w:style>
  <w:style w:type="character" w:styleId="ListLabel275">
    <w:name w:val="ListLabel 275"/>
    <w:qFormat/>
    <w:rPr>
      <w:b w:val="false"/>
      <w:bCs w:val="false"/>
    </w:rPr>
  </w:style>
  <w:style w:type="character" w:styleId="ListLabel276">
    <w:name w:val="ListLabel 276"/>
    <w:qFormat/>
    <w:rPr>
      <w:b w:val="false"/>
      <w:bCs w:val="false"/>
    </w:rPr>
  </w:style>
  <w:style w:type="character" w:styleId="ListLabel277">
    <w:name w:val="ListLabel 277"/>
    <w:qFormat/>
    <w:rPr>
      <w:b w:val="false"/>
      <w:bCs w:val="false"/>
    </w:rPr>
  </w:style>
  <w:style w:type="character" w:styleId="ListLabel278">
    <w:name w:val="ListLabel 278"/>
    <w:qFormat/>
    <w:rPr>
      <w:b w:val="false"/>
      <w:bCs w:val="false"/>
    </w:rPr>
  </w:style>
  <w:style w:type="character" w:styleId="ListLabel279">
    <w:name w:val="ListLabel 279"/>
    <w:qFormat/>
    <w:rPr>
      <w:b w:val="false"/>
      <w:bCs w:val="false"/>
    </w:rPr>
  </w:style>
  <w:style w:type="character" w:styleId="ListLabel280">
    <w:name w:val="ListLabel 280"/>
    <w:qFormat/>
    <w:rPr>
      <w:rFonts w:ascii="Times New Roman" w:hAnsi="Times New Roman"/>
      <w:b w:val="false"/>
      <w:bCs w:val="false"/>
      <w:sz w:val="22"/>
    </w:rPr>
  </w:style>
  <w:style w:type="character" w:styleId="ListLabel281">
    <w:name w:val="ListLabel 281"/>
    <w:qFormat/>
    <w:rPr>
      <w:b w:val="false"/>
      <w:bCs w:val="false"/>
    </w:rPr>
  </w:style>
  <w:style w:type="character" w:styleId="ListLabel282">
    <w:name w:val="ListLabel 282"/>
    <w:qFormat/>
    <w:rPr>
      <w:b w:val="false"/>
      <w:bCs w:val="false"/>
    </w:rPr>
  </w:style>
  <w:style w:type="character" w:styleId="ListLabel283">
    <w:name w:val="ListLabel 283"/>
    <w:qFormat/>
    <w:rPr>
      <w:b w:val="false"/>
      <w:bCs w:val="false"/>
    </w:rPr>
  </w:style>
  <w:style w:type="character" w:styleId="ListLabel284">
    <w:name w:val="ListLabel 284"/>
    <w:qFormat/>
    <w:rPr>
      <w:b w:val="false"/>
      <w:bCs w:val="false"/>
    </w:rPr>
  </w:style>
  <w:style w:type="character" w:styleId="ListLabel285">
    <w:name w:val="ListLabel 285"/>
    <w:qFormat/>
    <w:rPr>
      <w:b w:val="false"/>
      <w:bCs w:val="false"/>
    </w:rPr>
  </w:style>
  <w:style w:type="character" w:styleId="ListLabel286">
    <w:name w:val="ListLabel 286"/>
    <w:qFormat/>
    <w:rPr>
      <w:b w:val="false"/>
      <w:bCs w:val="false"/>
    </w:rPr>
  </w:style>
  <w:style w:type="character" w:styleId="ListLabel287">
    <w:name w:val="ListLabel 287"/>
    <w:qFormat/>
    <w:rPr>
      <w:b w:val="false"/>
      <w:bCs w:val="false"/>
    </w:rPr>
  </w:style>
  <w:style w:type="character" w:styleId="ListLabel288">
    <w:name w:val="ListLabel 288"/>
    <w:qFormat/>
    <w:rPr>
      <w:b w:val="false"/>
      <w:bCs w:val="false"/>
    </w:rPr>
  </w:style>
  <w:style w:type="character" w:styleId="ListLabel289">
    <w:name w:val="ListLabel 289"/>
    <w:qFormat/>
    <w:rPr>
      <w:rFonts w:ascii="Times New Roman" w:hAnsi="Times New Roman"/>
      <w:b w:val="false"/>
      <w:bCs w:val="false"/>
      <w:sz w:val="22"/>
    </w:rPr>
  </w:style>
  <w:style w:type="character" w:styleId="ListLabel290">
    <w:name w:val="ListLabel 290"/>
    <w:qFormat/>
    <w:rPr>
      <w:b w:val="false"/>
      <w:bCs w:val="false"/>
    </w:rPr>
  </w:style>
  <w:style w:type="character" w:styleId="ListLabel291">
    <w:name w:val="ListLabel 291"/>
    <w:qFormat/>
    <w:rPr>
      <w:b w:val="false"/>
      <w:bCs w:val="false"/>
    </w:rPr>
  </w:style>
  <w:style w:type="character" w:styleId="ListLabel292">
    <w:name w:val="ListLabel 292"/>
    <w:qFormat/>
    <w:rPr>
      <w:b w:val="false"/>
      <w:bCs w:val="false"/>
    </w:rPr>
  </w:style>
  <w:style w:type="character" w:styleId="ListLabel293">
    <w:name w:val="ListLabel 293"/>
    <w:qFormat/>
    <w:rPr>
      <w:b w:val="false"/>
      <w:bCs w:val="false"/>
    </w:rPr>
  </w:style>
  <w:style w:type="character" w:styleId="ListLabel294">
    <w:name w:val="ListLabel 294"/>
    <w:qFormat/>
    <w:rPr>
      <w:b w:val="false"/>
      <w:bCs w:val="false"/>
    </w:rPr>
  </w:style>
  <w:style w:type="character" w:styleId="ListLabel295">
    <w:name w:val="ListLabel 295"/>
    <w:qFormat/>
    <w:rPr>
      <w:b w:val="false"/>
      <w:bCs w:val="false"/>
    </w:rPr>
  </w:style>
  <w:style w:type="character" w:styleId="ListLabel296">
    <w:name w:val="ListLabel 296"/>
    <w:qFormat/>
    <w:rPr>
      <w:b w:val="false"/>
      <w:bCs w:val="false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rFonts w:ascii="Times New Roman" w:hAnsi="Times New Roman"/>
      <w:b w:val="false"/>
      <w:bCs w:val="false"/>
    </w:rPr>
  </w:style>
  <w:style w:type="character" w:styleId="ListLabel299">
    <w:name w:val="ListLabel 299"/>
    <w:qFormat/>
    <w:rPr>
      <w:b w:val="false"/>
      <w:bCs w:val="false"/>
    </w:rPr>
  </w:style>
  <w:style w:type="character" w:styleId="ListLabel300">
    <w:name w:val="ListLabel 300"/>
    <w:qFormat/>
    <w:rPr>
      <w:b w:val="false"/>
      <w:bCs w:val="false"/>
    </w:rPr>
  </w:style>
  <w:style w:type="character" w:styleId="ListLabel301">
    <w:name w:val="ListLabel 301"/>
    <w:qFormat/>
    <w:rPr>
      <w:b w:val="false"/>
      <w:bCs w:val="false"/>
    </w:rPr>
  </w:style>
  <w:style w:type="character" w:styleId="ListLabel302">
    <w:name w:val="ListLabel 302"/>
    <w:qFormat/>
    <w:rPr>
      <w:b w:val="false"/>
      <w:bCs w:val="false"/>
    </w:rPr>
  </w:style>
  <w:style w:type="character" w:styleId="ListLabel303">
    <w:name w:val="ListLabel 303"/>
    <w:qFormat/>
    <w:rPr>
      <w:b w:val="false"/>
      <w:bCs w:val="false"/>
    </w:rPr>
  </w:style>
  <w:style w:type="character" w:styleId="ListLabel304">
    <w:name w:val="ListLabel 304"/>
    <w:qFormat/>
    <w:rPr>
      <w:b w:val="false"/>
      <w:bCs w:val="false"/>
    </w:rPr>
  </w:style>
  <w:style w:type="character" w:styleId="ListLabel305">
    <w:name w:val="ListLabel 305"/>
    <w:qFormat/>
    <w:rPr>
      <w:b w:val="false"/>
      <w:bCs w:val="false"/>
    </w:rPr>
  </w:style>
  <w:style w:type="character" w:styleId="ListLabel306">
    <w:name w:val="ListLabel 306"/>
    <w:qFormat/>
    <w:rPr>
      <w:b w:val="false"/>
      <w:bCs w:val="false"/>
    </w:rPr>
  </w:style>
  <w:style w:type="character" w:styleId="ListLabel307">
    <w:name w:val="ListLabel 307"/>
    <w:qFormat/>
    <w:rPr>
      <w:rFonts w:ascii="Times New Roman" w:hAnsi="Times New Roman"/>
      <w:b w:val="false"/>
      <w:bCs w:val="false"/>
      <w:sz w:val="22"/>
    </w:rPr>
  </w:style>
  <w:style w:type="character" w:styleId="ListLabel308">
    <w:name w:val="ListLabel 308"/>
    <w:qFormat/>
    <w:rPr>
      <w:b w:val="false"/>
      <w:bCs w:val="false"/>
    </w:rPr>
  </w:style>
  <w:style w:type="character" w:styleId="ListLabel309">
    <w:name w:val="ListLabel 309"/>
    <w:qFormat/>
    <w:rPr>
      <w:b w:val="false"/>
      <w:bCs w:val="false"/>
    </w:rPr>
  </w:style>
  <w:style w:type="character" w:styleId="ListLabel310">
    <w:name w:val="ListLabel 310"/>
    <w:qFormat/>
    <w:rPr>
      <w:b w:val="false"/>
      <w:bCs w:val="false"/>
    </w:rPr>
  </w:style>
  <w:style w:type="character" w:styleId="ListLabel311">
    <w:name w:val="ListLabel 311"/>
    <w:qFormat/>
    <w:rPr>
      <w:b w:val="false"/>
      <w:bCs w:val="false"/>
    </w:rPr>
  </w:style>
  <w:style w:type="character" w:styleId="ListLabel312">
    <w:name w:val="ListLabel 312"/>
    <w:qFormat/>
    <w:rPr>
      <w:b w:val="false"/>
      <w:bCs w:val="false"/>
    </w:rPr>
  </w:style>
  <w:style w:type="character" w:styleId="ListLabel313">
    <w:name w:val="ListLabel 313"/>
    <w:qFormat/>
    <w:rPr>
      <w:b w:val="false"/>
      <w:bCs w:val="false"/>
    </w:rPr>
  </w:style>
  <w:style w:type="character" w:styleId="ListLabel314">
    <w:name w:val="ListLabel 314"/>
    <w:qFormat/>
    <w:rPr>
      <w:b w:val="false"/>
      <w:bCs w:val="false"/>
    </w:rPr>
  </w:style>
  <w:style w:type="character" w:styleId="ListLabel315">
    <w:name w:val="ListLabel 315"/>
    <w:qFormat/>
    <w:rPr>
      <w:b w:val="false"/>
      <w:bCs w:val="false"/>
    </w:rPr>
  </w:style>
  <w:style w:type="character" w:styleId="ListLabel316">
    <w:name w:val="ListLabel 316"/>
    <w:qFormat/>
    <w:rPr>
      <w:rFonts w:ascii="Times New Roman" w:hAnsi="Times New Roman"/>
      <w:b w:val="false"/>
      <w:bCs w:val="false"/>
      <w:sz w:val="22"/>
    </w:rPr>
  </w:style>
  <w:style w:type="character" w:styleId="ListLabel317">
    <w:name w:val="ListLabel 317"/>
    <w:qFormat/>
    <w:rPr>
      <w:b w:val="false"/>
      <w:bCs w:val="false"/>
    </w:rPr>
  </w:style>
  <w:style w:type="character" w:styleId="ListLabel318">
    <w:name w:val="ListLabel 318"/>
    <w:qFormat/>
    <w:rPr>
      <w:b w:val="false"/>
      <w:bCs w:val="false"/>
    </w:rPr>
  </w:style>
  <w:style w:type="character" w:styleId="ListLabel319">
    <w:name w:val="ListLabel 319"/>
    <w:qFormat/>
    <w:rPr>
      <w:b w:val="false"/>
      <w:bCs w:val="false"/>
    </w:rPr>
  </w:style>
  <w:style w:type="character" w:styleId="ListLabel320">
    <w:name w:val="ListLabel 320"/>
    <w:qFormat/>
    <w:rPr>
      <w:b w:val="false"/>
      <w:bCs w:val="false"/>
    </w:rPr>
  </w:style>
  <w:style w:type="character" w:styleId="ListLabel321">
    <w:name w:val="ListLabel 321"/>
    <w:qFormat/>
    <w:rPr>
      <w:b w:val="false"/>
      <w:bCs w:val="false"/>
    </w:rPr>
  </w:style>
  <w:style w:type="character" w:styleId="ListLabel322">
    <w:name w:val="ListLabel 322"/>
    <w:qFormat/>
    <w:rPr>
      <w:b w:val="false"/>
      <w:bCs w:val="false"/>
    </w:rPr>
  </w:style>
  <w:style w:type="character" w:styleId="ListLabel323">
    <w:name w:val="ListLabel 323"/>
    <w:qFormat/>
    <w:rPr>
      <w:b w:val="false"/>
      <w:bCs w:val="false"/>
    </w:rPr>
  </w:style>
  <w:style w:type="character" w:styleId="ListLabel324">
    <w:name w:val="ListLabel 324"/>
    <w:qFormat/>
    <w:rPr>
      <w:b w:val="false"/>
      <w:bCs w:val="false"/>
    </w:rPr>
  </w:style>
  <w:style w:type="character" w:styleId="ListLabel325">
    <w:name w:val="ListLabel 325"/>
    <w:qFormat/>
    <w:rPr>
      <w:rFonts w:ascii="Times New Roman" w:hAnsi="Times New Roman"/>
      <w:b w:val="false"/>
      <w:bCs w:val="false"/>
      <w:sz w:val="22"/>
    </w:rPr>
  </w:style>
  <w:style w:type="character" w:styleId="ListLabel326">
    <w:name w:val="ListLabel 326"/>
    <w:qFormat/>
    <w:rPr>
      <w:b w:val="false"/>
      <w:bCs w:val="false"/>
    </w:rPr>
  </w:style>
  <w:style w:type="character" w:styleId="ListLabel327">
    <w:name w:val="ListLabel 327"/>
    <w:qFormat/>
    <w:rPr>
      <w:b w:val="false"/>
      <w:bCs w:val="false"/>
    </w:rPr>
  </w:style>
  <w:style w:type="character" w:styleId="ListLabel328">
    <w:name w:val="ListLabel 328"/>
    <w:qFormat/>
    <w:rPr>
      <w:b w:val="false"/>
      <w:bCs w:val="false"/>
    </w:rPr>
  </w:style>
  <w:style w:type="character" w:styleId="ListLabel329">
    <w:name w:val="ListLabel 329"/>
    <w:qFormat/>
    <w:rPr>
      <w:b w:val="false"/>
      <w:bCs w:val="false"/>
    </w:rPr>
  </w:style>
  <w:style w:type="character" w:styleId="ListLabel330">
    <w:name w:val="ListLabel 330"/>
    <w:qFormat/>
    <w:rPr>
      <w:b w:val="false"/>
      <w:bCs w:val="false"/>
    </w:rPr>
  </w:style>
  <w:style w:type="character" w:styleId="ListLabel331">
    <w:name w:val="ListLabel 331"/>
    <w:qFormat/>
    <w:rPr>
      <w:b w:val="false"/>
      <w:bCs w:val="false"/>
    </w:rPr>
  </w:style>
  <w:style w:type="character" w:styleId="ListLabel332">
    <w:name w:val="ListLabel 332"/>
    <w:qFormat/>
    <w:rPr>
      <w:b w:val="false"/>
      <w:bCs w:val="false"/>
    </w:rPr>
  </w:style>
  <w:style w:type="character" w:styleId="ListLabel333">
    <w:name w:val="ListLabel 333"/>
    <w:qFormat/>
    <w:rPr>
      <w:b w:val="false"/>
      <w:bCs w:val="false"/>
    </w:rPr>
  </w:style>
  <w:style w:type="character" w:styleId="ListLabel334">
    <w:name w:val="ListLabel 334"/>
    <w:qFormat/>
    <w:rPr>
      <w:rFonts w:ascii="Times New Roman" w:hAnsi="Times New Roman"/>
      <w:b w:val="false"/>
      <w:bCs w:val="false"/>
    </w:rPr>
  </w:style>
  <w:style w:type="character" w:styleId="ListLabel335">
    <w:name w:val="ListLabel 335"/>
    <w:qFormat/>
    <w:rPr>
      <w:b w:val="false"/>
      <w:bCs w:val="false"/>
    </w:rPr>
  </w:style>
  <w:style w:type="character" w:styleId="ListLabel336">
    <w:name w:val="ListLabel 336"/>
    <w:qFormat/>
    <w:rPr>
      <w:b w:val="false"/>
      <w:bCs w:val="false"/>
    </w:rPr>
  </w:style>
  <w:style w:type="character" w:styleId="ListLabel337">
    <w:name w:val="ListLabel 337"/>
    <w:qFormat/>
    <w:rPr>
      <w:b w:val="false"/>
      <w:bCs w:val="false"/>
    </w:rPr>
  </w:style>
  <w:style w:type="character" w:styleId="ListLabel338">
    <w:name w:val="ListLabel 338"/>
    <w:qFormat/>
    <w:rPr>
      <w:b w:val="false"/>
      <w:bCs w:val="false"/>
    </w:rPr>
  </w:style>
  <w:style w:type="character" w:styleId="ListLabel339">
    <w:name w:val="ListLabel 339"/>
    <w:qFormat/>
    <w:rPr>
      <w:b w:val="false"/>
      <w:bCs w:val="false"/>
    </w:rPr>
  </w:style>
  <w:style w:type="character" w:styleId="ListLabel340">
    <w:name w:val="ListLabel 340"/>
    <w:qFormat/>
    <w:rPr>
      <w:b w:val="false"/>
      <w:bCs w:val="false"/>
    </w:rPr>
  </w:style>
  <w:style w:type="character" w:styleId="ListLabel341">
    <w:name w:val="ListLabel 341"/>
    <w:qFormat/>
    <w:rPr>
      <w:b w:val="false"/>
      <w:bCs w:val="false"/>
    </w:rPr>
  </w:style>
  <w:style w:type="character" w:styleId="ListLabel342">
    <w:name w:val="ListLabel 342"/>
    <w:qFormat/>
    <w:rPr>
      <w:b w:val="false"/>
      <w:bCs w:val="false"/>
    </w:rPr>
  </w:style>
  <w:style w:type="character" w:styleId="ListLabel343">
    <w:name w:val="ListLabel 343"/>
    <w:qFormat/>
    <w:rPr>
      <w:rFonts w:ascii="Times New Roman" w:hAnsi="Times New Roman"/>
      <w:b w:val="false"/>
      <w:bCs w:val="false"/>
      <w:sz w:val="22"/>
    </w:rPr>
  </w:style>
  <w:style w:type="character" w:styleId="ListLabel344">
    <w:name w:val="ListLabel 344"/>
    <w:qFormat/>
    <w:rPr>
      <w:b w:val="false"/>
      <w:bCs w:val="false"/>
    </w:rPr>
  </w:style>
  <w:style w:type="character" w:styleId="ListLabel345">
    <w:name w:val="ListLabel 345"/>
    <w:qFormat/>
    <w:rPr>
      <w:b w:val="false"/>
      <w:bCs w:val="false"/>
    </w:rPr>
  </w:style>
  <w:style w:type="character" w:styleId="ListLabel346">
    <w:name w:val="ListLabel 346"/>
    <w:qFormat/>
    <w:rPr>
      <w:b w:val="false"/>
      <w:bCs w:val="false"/>
    </w:rPr>
  </w:style>
  <w:style w:type="character" w:styleId="ListLabel347">
    <w:name w:val="ListLabel 347"/>
    <w:qFormat/>
    <w:rPr>
      <w:b w:val="false"/>
      <w:bCs w:val="false"/>
    </w:rPr>
  </w:style>
  <w:style w:type="character" w:styleId="ListLabel348">
    <w:name w:val="ListLabel 348"/>
    <w:qFormat/>
    <w:rPr>
      <w:b w:val="false"/>
      <w:bCs w:val="false"/>
    </w:rPr>
  </w:style>
  <w:style w:type="character" w:styleId="ListLabel349">
    <w:name w:val="ListLabel 349"/>
    <w:qFormat/>
    <w:rPr>
      <w:b w:val="false"/>
      <w:bCs w:val="false"/>
    </w:rPr>
  </w:style>
  <w:style w:type="character" w:styleId="ListLabel350">
    <w:name w:val="ListLabel 350"/>
    <w:qFormat/>
    <w:rPr>
      <w:b w:val="false"/>
      <w:bCs w:val="false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2">
    <w:name w:val="ListLabel 352"/>
    <w:qFormat/>
    <w:rPr>
      <w:rFonts w:ascii="Times New Roman" w:hAnsi="Times New Roman"/>
      <w:b w:val="false"/>
      <w:bCs w:val="false"/>
      <w:sz w:val="22"/>
    </w:rPr>
  </w:style>
  <w:style w:type="character" w:styleId="ListLabel353">
    <w:name w:val="ListLabel 353"/>
    <w:qFormat/>
    <w:rPr>
      <w:b w:val="false"/>
      <w:bCs w:val="false"/>
    </w:rPr>
  </w:style>
  <w:style w:type="character" w:styleId="ListLabel354">
    <w:name w:val="ListLabel 354"/>
    <w:qFormat/>
    <w:rPr>
      <w:b w:val="false"/>
      <w:bCs w:val="false"/>
    </w:rPr>
  </w:style>
  <w:style w:type="character" w:styleId="ListLabel355">
    <w:name w:val="ListLabel 355"/>
    <w:qFormat/>
    <w:rPr>
      <w:b w:val="false"/>
      <w:bCs w:val="false"/>
    </w:rPr>
  </w:style>
  <w:style w:type="character" w:styleId="ListLabel356">
    <w:name w:val="ListLabel 356"/>
    <w:qFormat/>
    <w:rPr>
      <w:b w:val="false"/>
      <w:bCs w:val="false"/>
    </w:rPr>
  </w:style>
  <w:style w:type="character" w:styleId="ListLabel357">
    <w:name w:val="ListLabel 357"/>
    <w:qFormat/>
    <w:rPr>
      <w:b w:val="false"/>
      <w:bCs w:val="false"/>
    </w:rPr>
  </w:style>
  <w:style w:type="character" w:styleId="ListLabel358">
    <w:name w:val="ListLabel 358"/>
    <w:qFormat/>
    <w:rPr>
      <w:b w:val="false"/>
      <w:bCs w:val="false"/>
    </w:rPr>
  </w:style>
  <w:style w:type="character" w:styleId="ListLabel359">
    <w:name w:val="ListLabel 359"/>
    <w:qFormat/>
    <w:rPr>
      <w:b w:val="false"/>
      <w:bCs w:val="false"/>
    </w:rPr>
  </w:style>
  <w:style w:type="character" w:styleId="ListLabel360">
    <w:name w:val="ListLabel 360"/>
    <w:qFormat/>
    <w:rPr>
      <w:b w:val="false"/>
      <w:bCs w:val="false"/>
    </w:rPr>
  </w:style>
  <w:style w:type="character" w:styleId="ListLabel361">
    <w:name w:val="ListLabel 361"/>
    <w:qFormat/>
    <w:rPr>
      <w:rFonts w:ascii="Times New Roman" w:hAnsi="Times New Roman"/>
      <w:b w:val="false"/>
      <w:bCs w:val="false"/>
      <w:sz w:val="22"/>
    </w:rPr>
  </w:style>
  <w:style w:type="character" w:styleId="ListLabel362">
    <w:name w:val="ListLabel 362"/>
    <w:qFormat/>
    <w:rPr>
      <w:b w:val="false"/>
      <w:bCs w:val="false"/>
    </w:rPr>
  </w:style>
  <w:style w:type="character" w:styleId="ListLabel363">
    <w:name w:val="ListLabel 363"/>
    <w:qFormat/>
    <w:rPr>
      <w:b w:val="false"/>
      <w:bCs w:val="false"/>
    </w:rPr>
  </w:style>
  <w:style w:type="character" w:styleId="ListLabel364">
    <w:name w:val="ListLabel 364"/>
    <w:qFormat/>
    <w:rPr>
      <w:b w:val="false"/>
      <w:bCs w:val="false"/>
    </w:rPr>
  </w:style>
  <w:style w:type="character" w:styleId="ListLabel365">
    <w:name w:val="ListLabel 365"/>
    <w:qFormat/>
    <w:rPr>
      <w:b w:val="false"/>
      <w:bCs w:val="false"/>
    </w:rPr>
  </w:style>
  <w:style w:type="character" w:styleId="ListLabel366">
    <w:name w:val="ListLabel 366"/>
    <w:qFormat/>
    <w:rPr>
      <w:b w:val="false"/>
      <w:bCs w:val="false"/>
    </w:rPr>
  </w:style>
  <w:style w:type="character" w:styleId="ListLabel367">
    <w:name w:val="ListLabel 367"/>
    <w:qFormat/>
    <w:rPr>
      <w:b w:val="false"/>
      <w:bCs w:val="false"/>
    </w:rPr>
  </w:style>
  <w:style w:type="character" w:styleId="ListLabel368">
    <w:name w:val="ListLabel 368"/>
    <w:qFormat/>
    <w:rPr>
      <w:b w:val="false"/>
      <w:bCs w:val="false"/>
    </w:rPr>
  </w:style>
  <w:style w:type="character" w:styleId="ListLabel369">
    <w:name w:val="ListLabel 369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pzoz.proszowice.pl/" TargetMode="External"/><Relationship Id="rId4" Type="http://schemas.openxmlformats.org/officeDocument/2006/relationships/hyperlink" Target="mailto:dzp.zoz@poczta.fm" TargetMode="External"/><Relationship Id="rId5" Type="http://schemas.openxmlformats.org/officeDocument/2006/relationships/hyperlink" Target="http://www.spzoz.proszowice.pl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1285</TotalTime>
  <Application>LibreOffice/5.2.1.2$Windows_x86 LibreOffice_project/31dd62db80d4e60af04904455ec9c9219178d620</Application>
  <Pages>7</Pages>
  <Words>1977</Words>
  <Characters>12936</Characters>
  <CharactersWithSpaces>16186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dcterms:modified xsi:type="dcterms:W3CDTF">2020-05-05T12:32:05Z</dcterms:modified>
  <cp:revision>132</cp:revision>
  <dc:subject/>
  <dc:title/>
</cp:coreProperties>
</file>