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28"/>
          <w:szCs w:val="28"/>
        </w:rPr>
        <w:t xml:space="preserve">Informacja z otwarcia ofert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28"/>
          <w:szCs w:val="28"/>
        </w:rPr>
        <w:t xml:space="preserve">w </w:t>
      </w:r>
      <w:r>
        <w:rPr>
          <w:b/>
          <w:bCs/>
          <w:i w:val="false"/>
          <w:iCs w:val="false"/>
          <w:sz w:val="28"/>
          <w:szCs w:val="28"/>
        </w:rPr>
        <w:t>dniu 09.05.2017 r. godz. 12.00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Dostaw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ę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 podłoży mikrobiologicznych, testów, odczynników, drobnego sprzętu laboratoryjnego.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08/ZP/2017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ul. Kopernika 13,  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left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138 880,78 zł (słownie: sto trzydzieści osiem tysięcy osiemset osiemdziesiąt złotych i siedemdziesiąt osiem 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              -     4 968,00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II            -         654,48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III           -      8 893,00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IV           -      7 441,41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V            -      2 016,25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VI           -    21 188,73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VII          -     5 806,08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VIII        -     7 124,04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IX           -     7 535,21 zł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X            -     2 764,80 zł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XI           -     6 480,00 zł  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XII         -         502,20 zł 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XIII        -        613,44 zł 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 xml:space="preserve">PAKIET XIV        -     3 936,00 zł   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/>
      </w:pPr>
      <w:r>
        <w:rPr>
          <w:sz w:val="22"/>
          <w:szCs w:val="22"/>
        </w:rPr>
        <w:t>PAKIET XV         -           432,00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hanging="0"/>
        <w:jc w:val="left"/>
        <w:rPr/>
      </w:pPr>
      <w:r>
        <w:rPr>
          <w:sz w:val="22"/>
          <w:szCs w:val="22"/>
        </w:rPr>
        <w:t>PAKIET XVI        -           336,96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hanging="0"/>
        <w:jc w:val="left"/>
        <w:rPr/>
      </w:pPr>
      <w:r>
        <w:rPr>
          <w:sz w:val="22"/>
          <w:szCs w:val="22"/>
        </w:rPr>
        <w:t>PAKIET XVII       -        6 940,08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hanging="0"/>
        <w:jc w:val="left"/>
        <w:rPr/>
      </w:pPr>
      <w:r>
        <w:rPr>
          <w:sz w:val="22"/>
          <w:szCs w:val="22"/>
        </w:rPr>
        <w:t>PAKIET XVIII      -      42 530,40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hanging="0"/>
        <w:jc w:val="left"/>
        <w:rPr/>
      </w:pPr>
      <w:r>
        <w:rPr>
          <w:sz w:val="22"/>
          <w:szCs w:val="22"/>
        </w:rPr>
        <w:t>PAKIET XIX         -        8 699,70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tj. do dnia 09.05.2017 r. godz. 11.30 złożono </w:t>
      </w:r>
      <w:r>
        <w:rPr>
          <w:sz w:val="22"/>
          <w:szCs w:val="22"/>
        </w:rPr>
        <w:t xml:space="preserve">8 </w:t>
      </w:r>
      <w:r>
        <w:rPr>
          <w:sz w:val="22"/>
          <w:szCs w:val="22"/>
        </w:rPr>
        <w:t>(</w:t>
      </w:r>
      <w:r>
        <w:rPr>
          <w:sz w:val="22"/>
          <w:szCs w:val="22"/>
        </w:rPr>
        <w:t>osiem</w:t>
      </w:r>
      <w:r>
        <w:rPr>
          <w:sz w:val="22"/>
          <w:szCs w:val="22"/>
        </w:rPr>
        <w:t>) ofert.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Pakiety od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I – XIX  24 </w:t>
      </w:r>
      <w:r>
        <w:rPr>
          <w:b w:val="false"/>
          <w:bCs w:val="false"/>
          <w:sz w:val="22"/>
          <w:szCs w:val="22"/>
        </w:rPr>
        <w:t>miesięc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 xml:space="preserve">w dniu </w:t>
      </w:r>
      <w:r>
        <w:rPr>
          <w:sz w:val="22"/>
          <w:szCs w:val="22"/>
        </w:rPr>
        <w:t>09.05.2017</w:t>
      </w:r>
      <w:r>
        <w:rPr>
          <w:sz w:val="22"/>
          <w:szCs w:val="22"/>
        </w:rPr>
        <w:t xml:space="preserve">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740" cy="80264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0" cy="80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1pt;height:63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740" cy="77216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1pt;height:60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9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940" cy="91694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0" cy="91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1pt;height:72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740" cy="114554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1000" cy="114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1pt;height:90.1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</TotalTime>
  <Application>LibreOffice/5.2.1.2$Windows_x86 LibreOffice_project/31dd62db80d4e60af04904455ec9c9219178d620</Application>
  <Pages>2</Pages>
  <Words>316</Words>
  <Characters>1783</Characters>
  <CharactersWithSpaces>2466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2017-05-09T13:39:57Z</dcterms:modified>
  <cp:revision>47</cp:revision>
  <dc:subject/>
  <dc:title>    Nasz znak: SP ZOZ-A-VIII-223/18/10</dc:title>
</cp:coreProperties>
</file>