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bookmarkStart w:id="0" w:name="ctl00_ContentPlaceHolder1_lblNumerOgloszenia"/>
      <w:bookmarkEnd w:id="0"/>
      <w:r>
        <w:rPr/>
        <w:t xml:space="preserve">Ogłoszenie nr 580072-N-2018 z dnia 2018-06-27 r. </w:t>
      </w:r>
    </w:p>
    <w:p>
      <w:pPr>
        <w:pStyle w:val="Normal"/>
        <w:jc w:val="center"/>
        <w:rPr/>
      </w:pPr>
      <w:bookmarkStart w:id="1" w:name="ctl00_ContentPlaceHolder1_zamawiajacy_miejscowosc_h"/>
      <w:bookmarkEnd w:id="1"/>
      <w:r>
        <w:rPr/>
        <w:t xml:space="preserve">Samodzielny Publiczny Zespół Opieki Zdrowotnej: </w:t>
      </w:r>
      <w:bookmarkStart w:id="2" w:name="ctl00_ContentPlaceHolder1_nazwa_nadana_zamowieniu_h"/>
      <w:bookmarkEnd w:id="2"/>
      <w:r>
        <w:rPr/>
        <w:t>Dostawa odczynników do analizatora CELLDYN 1800.</w:t>
      </w:r>
    </w:p>
    <w:p>
      <w:pPr>
        <w:pStyle w:val="Normal"/>
        <w:jc w:val="center"/>
        <w:rPr/>
      </w:pPr>
      <w:r>
        <w:rPr/>
        <w:br/>
        <w:t xml:space="preserve">OGŁOSZENIE O ZAMÓWIENIU - </w:t>
      </w:r>
      <w:bookmarkStart w:id="3" w:name="ctl00_ContentPlaceHolder1_rodzaj_zamowienia_h"/>
      <w:bookmarkEnd w:id="3"/>
      <w:r>
        <w:rPr/>
        <w:t xml:space="preserve">Dostawy </w:t>
      </w:r>
    </w:p>
    <w:p>
      <w:pPr>
        <w:pStyle w:val="Normal"/>
        <w:rPr/>
      </w:pPr>
      <w:r>
        <w:rPr>
          <w:b/>
        </w:rPr>
        <w:t>Zamieszczanie ogłoszenia:</w:t>
      </w:r>
      <w:r>
        <w:rPr/>
        <w:t xml:space="preserve"> </w:t>
      </w:r>
      <w:bookmarkStart w:id="4" w:name="ctl00_ContentPlaceHolder1_zamieszczanie_obowiazkowe"/>
      <w:bookmarkEnd w:id="4"/>
      <w:r>
        <w:rPr/>
        <w:t xml:space="preserve">Zamieszczanie obowiązkowe </w:t>
      </w:r>
    </w:p>
    <w:p>
      <w:pPr>
        <w:pStyle w:val="Normal"/>
        <w:rPr/>
      </w:pPr>
      <w:r>
        <w:rPr>
          <w:b/>
        </w:rPr>
        <w:t>Ogłoszenie dotyczy:</w:t>
      </w:r>
      <w:r>
        <w:rPr/>
        <w:t xml:space="preserve"> </w:t>
      </w:r>
      <w:bookmarkStart w:id="5" w:name="ctl00_ContentPlaceHolder1_ogloszenie_dotyczy"/>
      <w:bookmarkEnd w:id="5"/>
      <w:r>
        <w:rPr/>
        <w:t xml:space="preserve">Zamówienia publicznego </w:t>
      </w:r>
    </w:p>
    <w:p>
      <w:pPr>
        <w:pStyle w:val="Normal"/>
        <w:rPr>
          <w:b/>
        </w:rPr>
      </w:pPr>
      <w:r>
        <w:rPr>
          <w:b/>
        </w:rPr>
        <w:t xml:space="preserve">Zamówienie dotyczy projektu lub programu współfinansowanego ze środków Unii Europejskiej </w:t>
      </w:r>
    </w:p>
    <w:p>
      <w:pPr>
        <w:pStyle w:val="Normal"/>
        <w:rPr/>
      </w:pPr>
      <w:bookmarkStart w:id="6" w:name="ctl00_ContentPlaceHolder1_czy_finansowane_z_unii"/>
      <w:bookmarkEnd w:id="6"/>
      <w:r>
        <w:rPr/>
        <w:t xml:space="preserve">Nie </w:t>
      </w:r>
    </w:p>
    <w:p>
      <w:pPr>
        <w:pStyle w:val="Normal"/>
        <w:rPr/>
      </w:pPr>
      <w:r>
        <w:rPr/>
        <w:br/>
      </w:r>
      <w:r>
        <w:rPr>
          <w:b/>
        </w:rPr>
        <w:t>Nazwa projektu lub programu</w:t>
      </w:r>
      <w:bookmarkStart w:id="7" w:name="ctl00_ContentPlaceHolder1_nazwa_projektu_programu"/>
      <w:bookmarkEnd w:id="7"/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/>
      </w:pPr>
      <w:bookmarkStart w:id="8" w:name="ctl00_ContentPlaceHolder1_czy_ubiegac_zaklady_pracy"/>
      <w:bookmarkEnd w:id="8"/>
      <w:r>
        <w:rPr/>
        <w:t xml:space="preserve">Nie </w:t>
      </w:r>
    </w:p>
    <w:p>
      <w:pPr>
        <w:pStyle w:val="Normal"/>
        <w:rPr/>
      </w:pPr>
      <w:bookmarkStart w:id="9" w:name="ctl00_ContentPlaceHolder1_minimalny_procent_zatrudnienia"/>
      <w:bookmarkEnd w:id="9"/>
      <w:r>
        <w:rPr/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/>
      </w:pPr>
      <w:r>
        <w:rPr>
          <w:u w:val="single"/>
        </w:rPr>
        <w:t>SEKCJA I: ZAMAWIAJĄCY</w:t>
      </w:r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Postępowanie przeprowadza centralny zamawiający </w:t>
      </w:r>
    </w:p>
    <w:p>
      <w:pPr>
        <w:pStyle w:val="Normal"/>
        <w:rPr/>
      </w:pPr>
      <w:bookmarkStart w:id="10" w:name="ctl00_ContentPlaceHolder1_czy_przeprowadza_centralny_zamawiajacy"/>
      <w:bookmarkEnd w:id="10"/>
      <w:r>
        <w:rPr/>
        <w:t xml:space="preserve">Nie </w:t>
      </w:r>
    </w:p>
    <w:p>
      <w:pPr>
        <w:pStyle w:val="Normal"/>
        <w:rPr>
          <w:b/>
        </w:rPr>
      </w:pPr>
      <w:r>
        <w:rPr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/>
      </w:pPr>
      <w:bookmarkStart w:id="11" w:name="ctl00_ContentPlaceHolder1_czy_przeprowadza_podmiot_zamawiajacy_powierzyl"/>
      <w:bookmarkEnd w:id="11"/>
      <w:r>
        <w:rPr/>
        <w:t xml:space="preserve">Nie </w:t>
      </w:r>
    </w:p>
    <w:p>
      <w:pPr>
        <w:pStyle w:val="Normal"/>
        <w:rPr/>
      </w:pPr>
      <w:r>
        <w:rPr>
          <w:b/>
        </w:rPr>
        <w:t>Informacje na temat podmiotu któremu zamawiający powierzył/powierzyli prowadzenie postępowania:</w:t>
      </w:r>
      <w:r>
        <w:rPr/>
        <w:t xml:space="preserve"> </w:t>
      </w:r>
      <w:bookmarkStart w:id="12" w:name="ctl00_ContentPlaceHolder1_zamawiajacy_powierzyl"/>
      <w:bookmarkEnd w:id="12"/>
      <w:r>
        <w:rPr/>
        <w:br/>
      </w:r>
      <w:r>
        <w:rPr>
          <w:b/>
        </w:rPr>
        <w:t>Postępowanie jest przeprowadzane wspólnie przez zamawiających</w:t>
      </w:r>
      <w:r>
        <w:rPr/>
        <w:t xml:space="preserve"> </w:t>
      </w:r>
    </w:p>
    <w:p>
      <w:pPr>
        <w:pStyle w:val="Normal"/>
        <w:rPr/>
      </w:pPr>
      <w:bookmarkStart w:id="13" w:name="ctl00_ContentPlaceHolder1_czy_przeprowadza_wspolnie"/>
      <w:bookmarkEnd w:id="13"/>
      <w:r>
        <w:rPr/>
        <w:t xml:space="preserve">Nie </w:t>
      </w:r>
    </w:p>
    <w:p>
      <w:pPr>
        <w:pStyle w:val="Normal"/>
        <w:rPr/>
      </w:pPr>
      <w:r>
        <w:rPr/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/>
      </w:pPr>
      <w:bookmarkStart w:id="14" w:name="ctl00_ContentPlaceHolder1_czy_przeprowadza_zamawiajacy_z_eu"/>
      <w:bookmarkEnd w:id="14"/>
      <w:r>
        <w:rPr/>
        <w:t xml:space="preserve">Nie </w:t>
      </w:r>
    </w:p>
    <w:p>
      <w:pPr>
        <w:pStyle w:val="Normal"/>
        <w:rPr/>
      </w:pPr>
      <w:r>
        <w:rPr>
          <w:b/>
        </w:rPr>
        <w:t>W przypadku przeprowadzania postępowania wspólnie z zamawiającymi z innych państw członkowskich Unii Europejskiej – mające zastosowanie krajowe prawo zamówień publicznych:</w:t>
      </w:r>
      <w:r>
        <w:rPr/>
        <w:t xml:space="preserve"> </w:t>
      </w:r>
      <w:bookmarkStart w:id="15" w:name="ctl00_ContentPlaceHolder1_postepowanie_wspolne_tresc"/>
      <w:bookmarkEnd w:id="15"/>
      <w:r>
        <w:rPr/>
        <w:br/>
      </w:r>
      <w:r>
        <w:rPr>
          <w:b/>
        </w:rPr>
        <w:t>Informacje dodatkowe:</w:t>
      </w:r>
      <w:bookmarkStart w:id="16" w:name="ctl00_ContentPlaceHolder1_informacje_dodatkowe_zamawiajacy"/>
      <w:bookmarkEnd w:id="16"/>
      <w:r>
        <w:rPr/>
        <w:t xml:space="preserve"> </w:t>
      </w:r>
    </w:p>
    <w:p>
      <w:pPr>
        <w:pStyle w:val="Normal"/>
        <w:jc w:val="left"/>
        <w:rPr/>
      </w:pPr>
      <w:r>
        <w:rPr>
          <w:b/>
        </w:rPr>
        <w:t xml:space="preserve">I. 1) NAZWA I ADRES: </w:t>
      </w:r>
      <w:bookmarkStart w:id="17" w:name="ctl00_ContentPlaceHolder1_zamawiajacy_nazwa"/>
      <w:bookmarkEnd w:id="17"/>
      <w:r>
        <w:rPr/>
        <w:t xml:space="preserve">Samodzielny Publiczny Zespół Opieki Zdrowotnej, krajowy numer identyfikacyjny </w:t>
      </w:r>
      <w:bookmarkStart w:id="18" w:name="ctl00_ContentPlaceHolder1_regon"/>
      <w:bookmarkEnd w:id="18"/>
      <w:r>
        <w:rPr/>
        <w:t xml:space="preserve">30059300000, ul. </w:t>
      </w:r>
      <w:bookmarkStart w:id="19" w:name="ctl00_ContentPlaceHolder1_zamawiajacy_adres_ulica"/>
      <w:bookmarkEnd w:id="19"/>
      <w:r>
        <w:rPr/>
        <w:t xml:space="preserve">ul. Kopernika  </w:t>
      </w:r>
      <w:bookmarkStart w:id="20" w:name="ctl00_ContentPlaceHolder1_zamawiajacy_adres_numer_domu"/>
      <w:bookmarkEnd w:id="20"/>
      <w:r>
        <w:rPr/>
        <w:t xml:space="preserve">13 </w:t>
      </w:r>
      <w:bookmarkStart w:id="21" w:name="ctl00_ContentPlaceHolder1_zamawiajacy_adres_numer_mieszkania"/>
      <w:bookmarkEnd w:id="21"/>
      <w:r>
        <w:rPr/>
        <w:t xml:space="preserve">, </w:t>
      </w:r>
      <w:bookmarkStart w:id="22" w:name="ctl00_ContentPlaceHolder1_zamawiajacy_kod_pocztowy"/>
      <w:bookmarkEnd w:id="22"/>
      <w:r>
        <w:rPr/>
        <w:t xml:space="preserve">32100   </w:t>
      </w:r>
      <w:bookmarkStart w:id="23" w:name="ctl00_ContentPlaceHolder1_zamawiajacy_miejscowosc"/>
      <w:bookmarkEnd w:id="23"/>
      <w:r>
        <w:rPr/>
        <w:t xml:space="preserve">Proszowice, woj. </w:t>
      </w:r>
      <w:bookmarkStart w:id="24" w:name="ctl00_ContentPlaceHolder1_zamawiajacy_wojewodztwo"/>
      <w:bookmarkEnd w:id="24"/>
      <w:r>
        <w:rPr/>
        <w:t xml:space="preserve">małopolskie, państwo </w:t>
      </w:r>
      <w:bookmarkStart w:id="25" w:name="ctl00_ContentPlaceHolder1_zamawiajacy_panstwo"/>
      <w:bookmarkEnd w:id="25"/>
      <w:r>
        <w:rPr/>
        <w:t xml:space="preserve">Polska, tel. </w:t>
      </w:r>
      <w:bookmarkStart w:id="26" w:name="ctl00_ContentPlaceHolder1_zamawiajacy_telefon"/>
      <w:bookmarkEnd w:id="26"/>
      <w:r>
        <w:rPr/>
        <w:t xml:space="preserve">123 865 105, e-mail </w:t>
      </w:r>
      <w:bookmarkStart w:id="27" w:name="ctl00_ContentPlaceHolder1_zamawiajacy_email"/>
      <w:bookmarkEnd w:id="27"/>
      <w:r>
        <w:rPr/>
        <w:t xml:space="preserve">dzp.zoz@poczta.fm, faks </w:t>
      </w:r>
      <w:bookmarkStart w:id="28" w:name="ctl00_ContentPlaceHolder1_zamawiajacy_fax"/>
      <w:bookmarkEnd w:id="28"/>
      <w:r>
        <w:rPr/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/>
        <w:t xml:space="preserve">www.spzozproszowice.pl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/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/>
      </w:pPr>
      <w:r>
        <w:rPr>
          <w:b/>
        </w:rPr>
        <w:t xml:space="preserve">I. 2) RODZAJ ZAMAWIAJĄCEGO: </w:t>
      </w:r>
      <w:bookmarkStart w:id="32" w:name="ctl00_ContentPlaceHolder1_rodzaj_zamawiajacego"/>
      <w:bookmarkEnd w:id="32"/>
      <w:r>
        <w:rPr/>
        <w:t xml:space="preserve">Inny (proszę określić): </w:t>
        <w:br/>
      </w:r>
      <w:bookmarkStart w:id="33" w:name="ctl00_ContentPlaceHolder1_rodzaj_zamawiajacego_inny"/>
      <w:bookmarkEnd w:id="33"/>
      <w:r>
        <w:rPr/>
        <w:t xml:space="preserve">Samodzielny Publiczny Zakład Opieki Zdrowotnej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I.3) WSPÓLNE UDZIELANIE ZAMÓWIENIA </w:t>
      </w:r>
      <w:r>
        <w:rPr>
          <w:b/>
          <w:i/>
        </w:rPr>
        <w:t>(jeżeli dotyczy)</w:t>
      </w:r>
      <w:r>
        <w:rPr>
          <w:b/>
        </w:rPr>
        <w:t xml:space="preserve">: </w:t>
      </w:r>
    </w:p>
    <w:p>
      <w:pPr>
        <w:pStyle w:val="Normal"/>
        <w:jc w:val="left"/>
        <w:rPr/>
      </w:pPr>
      <w:bookmarkStart w:id="34" w:name="ctl00_ContentPlaceHolder1_wspolne_udzielanie_zamowienia"/>
      <w:bookmarkEnd w:id="34"/>
      <w:r>
        <w:rPr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/>
      </w:pPr>
      <w:r>
        <w:rPr>
          <w:b/>
        </w:rPr>
        <w:t xml:space="preserve">I.4) KOMUNIKACJA: </w:t>
      </w:r>
      <w:r>
        <w:rPr/>
        <w:br/>
      </w:r>
      <w:r>
        <w:rPr>
          <w:b/>
        </w:rPr>
        <w:t>Nieograniczony, pełny i bezpośredni dostęp do dokumentów z postępowania można uzyskać pod adresem (URL)</w:t>
      </w:r>
      <w:r>
        <w:rPr/>
        <w:t xml:space="preserve"> </w:t>
      </w:r>
    </w:p>
    <w:p>
      <w:pPr>
        <w:pStyle w:val="Normal"/>
        <w:jc w:val="left"/>
        <w:rPr/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/>
      </w:pPr>
      <w:bookmarkStart w:id="37" w:name="ctl00_ContentPlaceHolder1_czy_zamieszczona_bedzie_specyfikacja"/>
      <w:bookmarkEnd w:id="37"/>
      <w:r>
        <w:rPr/>
        <w:t xml:space="preserve">Tak </w:t>
        <w:br/>
      </w:r>
      <w:bookmarkStart w:id="38" w:name="ctl00_ContentPlaceHolder1_zamieszczona_bedzie_specyfikacja"/>
      <w:bookmarkEnd w:id="38"/>
      <w:r>
        <w:rPr/>
        <w:t xml:space="preserve">www.spzoz.proszowice.pl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/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Oferty lub wnioski o dopuszczenie do udziału w postępowaniu należy przesyłać:</w:t>
      </w:r>
      <w:r>
        <w:rPr/>
        <w:t xml:space="preserve"> </w:t>
        <w:br/>
      </w:r>
      <w:r>
        <w:rPr>
          <w:b/>
        </w:rPr>
        <w:t>Elektronicznie</w:t>
      </w:r>
      <w:r>
        <w:rPr/>
        <w:t xml:space="preserve"> </w:t>
      </w:r>
    </w:p>
    <w:p>
      <w:pPr>
        <w:pStyle w:val="Normal"/>
        <w:jc w:val="left"/>
        <w:rPr/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/>
        <w:t xml:space="preserve">Nie </w:t>
        <w:br/>
        <w:t xml:space="preserve">adres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</w:rPr>
        <w:t>Dopuszczone jest przesłanie ofert lub wniosków o dopuszczenie do udziału w postępowaniu w inny sposób:</w:t>
      </w:r>
      <w:r>
        <w:rPr/>
        <w:t xml:space="preserve"> </w:t>
        <w:br/>
      </w:r>
      <w:bookmarkStart w:id="43" w:name="ctl00_ContentPlaceHolder1_czy_dopuszczone_wymagane_przeslanie_ofert"/>
      <w:bookmarkEnd w:id="43"/>
      <w:r>
        <w:rPr/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/>
        <w:br/>
      </w:r>
      <w:r>
        <w:rPr>
          <w:b/>
        </w:rPr>
        <w:t>Wymagane jest przesłanie ofert lub wniosków o dopuszczenie do udziału w postępowaniu w inny sposób:</w:t>
      </w:r>
      <w:r>
        <w:rPr/>
        <w:t xml:space="preserve"> </w:t>
        <w:br/>
      </w:r>
      <w:bookmarkStart w:id="45" w:name="ctl00_ContentPlaceHolder1_czy_wymagane_przeslanie_ofert"/>
      <w:bookmarkEnd w:id="45"/>
      <w:r>
        <w:rPr/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/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/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Komunikacja elektroniczna wymaga korzystania z narzędzi i urządzeń lub formatów plików, które nie są ogólnie dostępne</w:t>
      </w:r>
      <w:r>
        <w:rPr/>
        <w:t xml:space="preserve"> </w:t>
      </w:r>
    </w:p>
    <w:p>
      <w:pPr>
        <w:pStyle w:val="Normal"/>
        <w:jc w:val="left"/>
        <w:rPr/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/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 xml:space="preserve">SEKCJA II: PRZEDMIOT ZAMÓWIENIA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/>
        <w:t xml:space="preserve">Dostawa odczynników do analizatora CELLDYN 1800. </w:t>
        <w:br/>
      </w:r>
      <w:r>
        <w:rPr>
          <w:b/>
        </w:rPr>
        <w:t xml:space="preserve">Numer referencyjny: </w:t>
      </w:r>
      <w:bookmarkStart w:id="51" w:name="ctl00_ContentPlaceHolder1_numer_referencyjny"/>
      <w:bookmarkEnd w:id="51"/>
      <w:r>
        <w:rPr/>
        <w:t xml:space="preserve">14/ZP/2018 </w:t>
        <w:br/>
      </w:r>
      <w:r>
        <w:rPr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/>
      </w:pPr>
      <w:bookmarkStart w:id="52" w:name="ctl00_ContentPlaceHolder1_czy_dialog_techniczny"/>
      <w:bookmarkEnd w:id="52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II.2) Rodzaj zamówienia: </w:t>
      </w:r>
      <w:bookmarkStart w:id="53" w:name="ctl00_ContentPlaceHolder1_rodzaj_zamowienia"/>
      <w:bookmarkEnd w:id="53"/>
      <w:r>
        <w:rPr/>
        <w:t xml:space="preserve">Dostawy </w:t>
        <w:br/>
      </w:r>
      <w:r>
        <w:rPr>
          <w:b/>
        </w:rPr>
        <w:t>II.3) Informacja o możliwości składania ofert częściowych</w:t>
      </w:r>
      <w:r>
        <w:rPr/>
        <w:t xml:space="preserve"> </w:t>
        <w:br/>
        <w:t xml:space="preserve">Zamówienie podzielone jest na części: </w:t>
      </w:r>
    </w:p>
    <w:p>
      <w:pPr>
        <w:pStyle w:val="Normal"/>
        <w:jc w:val="left"/>
        <w:rPr/>
      </w:pPr>
      <w:bookmarkStart w:id="54" w:name="ctl00_ContentPlaceHolder1_czy_podzielone_na_czesci"/>
      <w:bookmarkEnd w:id="54"/>
      <w:r>
        <w:rPr/>
        <w:t xml:space="preserve">Nie </w:t>
        <w:br/>
      </w:r>
      <w:r>
        <w:rPr>
          <w:b/>
        </w:rPr>
        <w:t>Oferty lub wnioski o dopuszczenie do udziału w postępowaniu można składać w odniesieniu do:</w:t>
      </w:r>
      <w:r>
        <w:rPr/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/>
        <w:t xml:space="preserve">tylko jednej części </w:t>
      </w:r>
    </w:p>
    <w:p>
      <w:pPr>
        <w:pStyle w:val="Normal"/>
        <w:jc w:val="left"/>
        <w:rPr/>
      </w:pPr>
      <w:r>
        <w:rPr>
          <w:b/>
        </w:rPr>
        <w:t>Zamawiający zastrzega sobie prawo do udzielenia łącznie następujących części lub grup części:</w:t>
      </w:r>
      <w:r>
        <w:rPr/>
        <w:t xml:space="preserve"> </w:t>
        <w:br/>
      </w:r>
      <w:bookmarkStart w:id="57" w:name="ctl00_ContentPlaceHolder1_zastrzega_prawo_grup_czesci"/>
      <w:bookmarkEnd w:id="57"/>
      <w:r>
        <w:rPr/>
        <w:br/>
      </w:r>
      <w:r>
        <w:rPr>
          <w:b/>
        </w:rPr>
        <w:t>Maksymalna liczba części zamówienia, na które może zostać udzielone zamówienie jednemu wykonawcy:</w:t>
      </w:r>
      <w:r>
        <w:rPr/>
        <w:t xml:space="preserve"> </w:t>
        <w:br/>
      </w:r>
      <w:bookmarkStart w:id="58" w:name="ctl00_ContentPlaceHolder1_maksymalna_liczba_czesci_jednemu_wykonawcy"/>
      <w:bookmarkEnd w:id="58"/>
      <w:r>
        <w:rPr/>
        <w:br/>
        <w:br/>
        <w:br/>
      </w:r>
      <w:r>
        <w:rPr>
          <w:b/>
        </w:rPr>
        <w:t xml:space="preserve">II.4) Krótki opis przedmiotu zamówienia </w:t>
      </w:r>
      <w:r>
        <w:rPr>
          <w:i/>
        </w:rPr>
        <w:t>(wielkość, zakres, rodzaj i ilość dostaw, usług lub robót budowlanych lub określenie zapotrzebowania i wymagań )</w:t>
      </w:r>
      <w:r>
        <w:rPr/>
        <w:t xml:space="preserve"> </w:t>
      </w:r>
      <w:r>
        <w:rPr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/>
        <w:t xml:space="preserve">Dostawa odczynników do analizatora CELLDYN 1800 zgodnie z opisem zawartym w załączniku nr 2 do Specyfikacji Istotnych Warunków Zamówienia. </w:t>
        <w:br/>
        <w:br/>
      </w:r>
      <w:r>
        <w:rPr>
          <w:b/>
        </w:rPr>
        <w:t xml:space="preserve">II.5) Główny kod CPV: </w:t>
      </w:r>
      <w:bookmarkStart w:id="60" w:name="ctl00_ContentPlaceHolder1_cpv_glowny_przedmiot"/>
      <w:bookmarkEnd w:id="60"/>
      <w:r>
        <w:rPr/>
        <w:t xml:space="preserve">33696500-0 </w:t>
        <w:br/>
      </w:r>
      <w:r>
        <w:rPr>
          <w:b/>
        </w:rPr>
        <w:t>Dodatkowe kody CPV:</w:t>
      </w:r>
      <w:r>
        <w:rPr/>
        <w:t xml:space="preserve"> </w:t>
        <w:br/>
        <w:br/>
        <w:br/>
      </w: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rPr/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/>
        <w:br/>
        <w:t xml:space="preserve">Waluta: </w:t>
      </w:r>
    </w:p>
    <w:p>
      <w:pPr>
        <w:pStyle w:val="Normal"/>
        <w:jc w:val="left"/>
        <w:rPr/>
      </w:pPr>
      <w:bookmarkStart w:id="62" w:name="ctl00_ContentPlaceHolder1_waluta_calosc"/>
      <w:bookmarkEnd w:id="62"/>
      <w:r>
        <w:rPr/>
        <w:t xml:space="preserve">PLN </w:t>
        <w:br/>
      </w:r>
      <w:r>
        <w:rPr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/>
        <w:t xml:space="preserve">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/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/>
        <w:br/>
      </w:r>
      <w:r>
        <w:rPr>
          <w:b/>
        </w:rPr>
        <w:t>II.8) Okres, w którym realizowane będzie zamówienie lub okres, na który została zawarta umowa ramowa lub okres, na który został ustanowiony dynamiczny system zakupów:</w:t>
      </w:r>
      <w:r>
        <w:rPr/>
        <w:t xml:space="preserve"> </w:t>
        <w:br/>
        <w:t xml:space="preserve">miesiącach:  </w:t>
      </w:r>
      <w:bookmarkStart w:id="65" w:name="ctl00_ContentPlaceHolder1_okres_w_miesiacach"/>
      <w:bookmarkEnd w:id="65"/>
      <w:r>
        <w:rPr/>
        <w:t xml:space="preserve">24   </w:t>
      </w:r>
      <w:r>
        <w:rPr>
          <w:i/>
        </w:rPr>
        <w:t xml:space="preserve">lub </w:t>
      </w:r>
      <w:r>
        <w:rPr>
          <w:b/>
        </w:rPr>
        <w:t>dniach:</w:t>
      </w:r>
      <w:r>
        <w:rPr/>
        <w:t xml:space="preserve"> </w:t>
      </w:r>
      <w:bookmarkStart w:id="66" w:name="ctl00_ContentPlaceHolder1_okres_w_dniach"/>
      <w:bookmarkEnd w:id="66"/>
      <w:r>
        <w:rPr/>
        <w:br/>
      </w:r>
      <w:r>
        <w:rPr>
          <w:i/>
        </w:rPr>
        <w:t>lub</w:t>
      </w:r>
      <w:r>
        <w:rPr/>
        <w:t xml:space="preserve"> </w:t>
        <w:br/>
      </w:r>
      <w:r>
        <w:rPr>
          <w:b/>
        </w:rPr>
        <w:t xml:space="preserve">data rozpoczęcia: </w:t>
      </w:r>
      <w:bookmarkStart w:id="67" w:name="ctl00_ContentPlaceHolder1_data_rozpoczecia"/>
      <w:bookmarkEnd w:id="67"/>
      <w:r>
        <w:rPr/>
        <w:t xml:space="preserve">  </w:t>
      </w:r>
      <w:r>
        <w:rPr>
          <w:i/>
        </w:rPr>
        <w:t xml:space="preserve">lub </w:t>
      </w:r>
      <w:r>
        <w:rPr>
          <w:b/>
        </w:rPr>
        <w:t xml:space="preserve">zakończenia: </w:t>
      </w:r>
      <w:bookmarkStart w:id="68" w:name="ctl00_ContentPlaceHolder1_data_zakonczenia"/>
      <w:bookmarkEnd w:id="68"/>
      <w:r>
        <w:rPr/>
        <w:br/>
        <w:br/>
      </w:r>
      <w:bookmarkStart w:id="69" w:name="ctl00_ContentPlaceHolder1_informacje_na_temat_katalogow"/>
      <w:bookmarkEnd w:id="69"/>
      <w:r>
        <w:rPr>
          <w:b/>
        </w:rPr>
        <w:t xml:space="preserve">II.9) Informacje dodatkowe: 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 xml:space="preserve">SEKCJA III: INFORMACJE O CHARAKTERZE PRAWNYM, EKONOMICZNYM, FINANSOWYM I TECHNICZNYM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III.1) WARUNKI UDZIAŁU W POSTĘPOWANIU </w:t>
      </w:r>
    </w:p>
    <w:p>
      <w:pPr>
        <w:pStyle w:val="Normal"/>
        <w:jc w:val="left"/>
        <w:rPr/>
      </w:pPr>
      <w:r>
        <w:rPr>
          <w:b/>
        </w:rPr>
        <w:t>III.1.1) Kompetencje lub uprawnienia do prowadzenia określonej działalności zawodowej, o ile wynika to z odrębnych przepisów</w:t>
      </w:r>
      <w:r>
        <w:rPr/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/>
        <w:t xml:space="preserve">Zamawiający nie ustala szczegółowego warunku udziału w Postępowaniu. Wykonawca spełni warunek składając oświadczenie. </w:t>
        <w:br/>
        <w:t xml:space="preserve">Informacje dodatkowe </w:t>
      </w:r>
      <w:bookmarkStart w:id="71" w:name="ctl00_ContentPlaceHolder1_informacje_dodatkowe_okreslenie_warunkow"/>
      <w:bookmarkEnd w:id="71"/>
      <w:r>
        <w:rPr/>
        <w:br/>
      </w:r>
      <w:r>
        <w:rPr>
          <w:b/>
        </w:rPr>
        <w:t xml:space="preserve">III.1.2) Sytuacja finansowa lub ekonomiczna </w:t>
      </w:r>
      <w:r>
        <w:rPr/>
        <w:br/>
        <w:t xml:space="preserve">Określenie warunków: </w:t>
      </w:r>
      <w:bookmarkStart w:id="72" w:name="ctl00_ContentPlaceHolder1_sytuacja_finansowa_okreslenie_warunkow"/>
      <w:bookmarkEnd w:id="72"/>
      <w:r>
        <w:rPr/>
        <w:t xml:space="preserve">Zamawiający nie ustala szczegółowego warunku udziału w Postępowaniu. Wykonawca spełni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/>
        <w:br/>
      </w:r>
      <w:r>
        <w:rPr>
          <w:b/>
        </w:rPr>
        <w:t xml:space="preserve">III.1.3) Zdolność techniczna lub zawodowa </w:t>
      </w:r>
      <w:r>
        <w:rPr/>
        <w:br/>
        <w:t xml:space="preserve">Określenie warunków: </w:t>
      </w:r>
      <w:bookmarkStart w:id="74" w:name="ctl00_ContentPlaceHolder1_zdolnosc_techniczna_okreslenie_warunkow"/>
      <w:bookmarkEnd w:id="74"/>
      <w:r>
        <w:rPr/>
        <w:t xml:space="preserve">Zamawiający nie ustala szczegółowego warunku udziału w Postępowaniu. Wykonawca spełni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/>
        <w:br/>
        <w:t xml:space="preserve">Informacje dodatkowe: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III.2) PODSTAWY WYKLUCZENIA </w:t>
      </w:r>
    </w:p>
    <w:p>
      <w:pPr>
        <w:pStyle w:val="Normal"/>
        <w:spacing w:before="0" w:after="283"/>
        <w:jc w:val="left"/>
        <w:rPr/>
      </w:pPr>
      <w:r>
        <w:rPr>
          <w:b/>
        </w:rPr>
        <w:t>III.2.1) Podstawy wykluczenia określone w art. 24 ust. 1 ustawy Pzp</w:t>
      </w:r>
      <w:r>
        <w:rPr/>
        <w:t xml:space="preserve"> </w:t>
        <w:br/>
      </w:r>
      <w:r>
        <w:rPr>
          <w:b/>
        </w:rPr>
        <w:t>III.2.2) Zamawiający przewiduje wykluczenie wykonawcy na podstawie art. 24 ust. 5 ustawy Pzp</w:t>
      </w:r>
      <w:r>
        <w:rPr/>
        <w:t xml:space="preserve"> </w:t>
      </w:r>
      <w:bookmarkStart w:id="77" w:name="ctl00_ContentPlaceHolder1_czy_zamawiajacy_przewiduje_wykluczenie"/>
      <w:bookmarkEnd w:id="77"/>
      <w:r>
        <w:rPr/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/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/>
        <w:br/>
      </w:r>
      <w:bookmarkStart w:id="80" w:name="ctl00_ContentPlaceHolder1_art_24_ust_5_pkt_3"/>
      <w:bookmarkEnd w:id="80"/>
      <w:r>
        <w:rPr/>
        <w:br/>
      </w:r>
      <w:bookmarkStart w:id="81" w:name="ctl00_ContentPlaceHolder1_art_24_ust_5_pkt_4"/>
      <w:bookmarkEnd w:id="81"/>
      <w:r>
        <w:rPr/>
        <w:br/>
      </w:r>
      <w:bookmarkStart w:id="82" w:name="ctl00_ContentPlaceHolder1_art_24_ust_5_pkt_5"/>
      <w:bookmarkEnd w:id="82"/>
      <w:r>
        <w:rPr/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/>
        <w:br/>
      </w:r>
    </w:p>
    <w:p>
      <w:pPr>
        <w:pStyle w:val="Normal"/>
        <w:jc w:val="left"/>
        <w:rPr>
          <w:b/>
        </w:rPr>
      </w:pPr>
      <w:r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jc w:val="left"/>
        <w:rPr/>
      </w:pPr>
      <w:r>
        <w:rPr>
          <w:b/>
        </w:rPr>
        <w:t xml:space="preserve">Oświadczenie o niepodleganiu wykluczeniu oraz spełnianiu warunków udziału w postępowaniu </w:t>
      </w:r>
      <w:r>
        <w:rPr/>
        <w:br/>
      </w:r>
      <w:bookmarkStart w:id="86" w:name="ctl00_ContentPlaceHolder1_czy_oswiadczenie_niepodleganiu_wykluczenia"/>
      <w:bookmarkEnd w:id="86"/>
      <w:r>
        <w:rPr/>
        <w:t xml:space="preserve">Tak </w:t>
        <w:br/>
      </w:r>
      <w:r>
        <w:rPr>
          <w:b/>
        </w:rPr>
        <w:t xml:space="preserve">Oświadczenie o spełnianiu kryteriów selekcji </w:t>
      </w:r>
      <w:r>
        <w:rPr/>
        <w:br/>
      </w:r>
      <w:bookmarkStart w:id="87" w:name="ctl00_ContentPlaceHolder1_czy_oswiadczenie_spelnienie_kryteriow"/>
      <w:bookmarkEnd w:id="87"/>
      <w:r>
        <w:rPr/>
        <w:t xml:space="preserve">Nie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jc w:val="left"/>
        <w:rPr/>
      </w:pPr>
      <w:bookmarkStart w:id="88" w:name="ctl00_ContentPlaceHolder1_wykaz_dokumentow_zaswiadczen"/>
      <w:bookmarkEnd w:id="88"/>
      <w:r>
        <w:rP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jc w:val="left"/>
        <w:rPr/>
      </w:pPr>
      <w:r>
        <w:rPr>
          <w:b/>
        </w:rPr>
        <w:t>III.5.1) W ZAKRESIE SPEŁNIANIA WARUNKÓW UDZIAŁU W POSTĘPOWANIU:</w:t>
      </w:r>
      <w:r>
        <w:rPr/>
        <w:t xml:space="preserve"> </w:t>
        <w:br/>
      </w:r>
      <w:bookmarkStart w:id="89" w:name="ctl00_ContentPlaceHolder1_zakresie_warunkow_udzialu"/>
      <w:bookmarkEnd w:id="89"/>
      <w:r>
        <w:rPr/>
        <w:br/>
      </w:r>
      <w:r>
        <w:rPr>
          <w:b/>
        </w:rPr>
        <w:t>III.5.2) W ZAKRESIE KRYTERIÓW SELEKCJI:</w:t>
      </w:r>
      <w:bookmarkStart w:id="90" w:name="ctl00_ContentPlaceHolder1_zakresie_kryteriow_selekcji"/>
      <w:bookmarkEnd w:id="90"/>
      <w:r>
        <w:rPr/>
        <w:t xml:space="preserve">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jc w:val="left"/>
        <w:rPr/>
      </w:pPr>
      <w:bookmarkStart w:id="91" w:name="ctl00_ContentPlaceHolder1_wykaz_potwierdzenie_okolicznosci"/>
      <w:bookmarkEnd w:id="91"/>
      <w:r>
        <w:rPr/>
        <w:t xml:space="preserve">a) Deklarację zgodności producenta (dotyczy wszystkich wyrobów medycznych i wyrobów medycznych do diagnostyki in vitro). b) Oświadczenie Wykonawcy, o wprowadzeniu przedmiotu zamówienia do obrotu i stosowania zgodnie z art. 58 ustawy o Wyrobach Medycznych z dnia 20 maja 2010r. (Dz. U. Nr 107, poz. 679 z 2010r.) - ( dotyczy wyrobów medycznych.) - w przypadku produktów, które nie podlegają przepisom ustawy z dnia 20 maja 2010 r. o Wyrobach Medycznych, Wykonawca zobowiązany jest dołączyć do oferty odpowiednie dokumenty dopuszczające te produkty do obrotu i stosowania. c) Certyfikat CE Jednostki Notyfikowanej (dotyczy wyrobów medycznych kwalifikowanych do wykazu A lub B oraz dotyczy klasy wyrobu medycznego : I sterylna, I z funkcją pomiarową, II a, II b, III.). d) Dla preparatów niebezpiecznych karty charakterystyki.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III.7) INNE DOKUMENTY NIE WYMIENIONE W pkt III.3) - III.6) </w:t>
      </w:r>
    </w:p>
    <w:p>
      <w:pPr>
        <w:pStyle w:val="Normal"/>
        <w:jc w:val="left"/>
        <w:rPr>
          <w:u w:val="single"/>
        </w:rPr>
      </w:pPr>
      <w:bookmarkStart w:id="92" w:name="ctl00_ContentPlaceHolder1_inne_dokumenty_niewymienione"/>
      <w:bookmarkEnd w:id="92"/>
      <w:r>
        <w:rPr>
          <w:u w:val="single"/>
        </w:rPr>
        <w:t xml:space="preserve">SEKCJA IV: PROCEDURA </w:t>
      </w:r>
    </w:p>
    <w:p>
      <w:pPr>
        <w:pStyle w:val="Normal"/>
        <w:jc w:val="left"/>
        <w:rPr/>
      </w:pPr>
      <w:r>
        <w:rPr>
          <w:b/>
        </w:rPr>
        <w:t xml:space="preserve">IV.1) OPIS </w:t>
      </w:r>
      <w:r>
        <w:rPr/>
        <w:br/>
      </w:r>
      <w:r>
        <w:rPr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/>
        <w:t xml:space="preserve">Przetarg nieograniczony </w:t>
        <w:br/>
      </w:r>
      <w:r>
        <w:rPr>
          <w:b/>
        </w:rPr>
        <w:t>IV.1.2) Zamawiający żąda wniesienia wadium:</w:t>
      </w:r>
      <w:r>
        <w:rPr/>
        <w:t xml:space="preserve"> </w:t>
      </w:r>
    </w:p>
    <w:p>
      <w:pPr>
        <w:pStyle w:val="Normal"/>
        <w:jc w:val="left"/>
        <w:rPr/>
      </w:pPr>
      <w:bookmarkStart w:id="94" w:name="ctl00_ContentPlaceHolder1_czy_wadium"/>
      <w:bookmarkStart w:id="95" w:name="ctl00_ContentPlaceHolder1_wadium"/>
      <w:bookmarkEnd w:id="94"/>
      <w:bookmarkEnd w:id="95"/>
      <w:r>
        <w:rPr/>
        <w:t xml:space="preserve">Nie </w:t>
        <w:br/>
        <w:t xml:space="preserve">Informacja na temat wadium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IV.1.3) Przewiduje się udzielenie zaliczek na poczet wykonania zamówienia:</w:t>
      </w:r>
      <w:r>
        <w:rPr/>
        <w:t xml:space="preserve"> </w:t>
      </w:r>
    </w:p>
    <w:p>
      <w:pPr>
        <w:pStyle w:val="Normal"/>
        <w:jc w:val="left"/>
        <w:rPr/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/>
        <w:t xml:space="preserve">Nie </w:t>
        <w:br/>
        <w:t xml:space="preserve">Należy podać informacje na temat udzielania zaliczek: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jc w:val="left"/>
        <w:rPr/>
      </w:pPr>
      <w:bookmarkStart w:id="98" w:name="ctl00_ContentPlaceHolder1_czy_wymaga_zlozenie_katalogow_elektronicznych"/>
      <w:bookmarkEnd w:id="98"/>
      <w:r>
        <w:rPr/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/>
        <w:t xml:space="preserve">Nie </w:t>
        <w:br/>
        <w:t xml:space="preserve">Informacje dodatkowe: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IV.1.5.) Wymaga się złożenia oferty wariantowej: </w:t>
      </w:r>
    </w:p>
    <w:p>
      <w:pPr>
        <w:pStyle w:val="Normal"/>
        <w:jc w:val="left"/>
        <w:rPr/>
      </w:pPr>
      <w:bookmarkStart w:id="101" w:name="ctl00_ContentPlaceHolder1_czy_wymaga_zlozenie_oferty_wariantowej"/>
      <w:bookmarkEnd w:id="101"/>
      <w:r>
        <w:rPr/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/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IV.1.6) Przewidywana liczba wykonawców, którzy zostaną zaproszeni do udziału w postępowaniu </w:t>
      </w:r>
      <w:r>
        <w:rPr/>
        <w:br/>
      </w:r>
      <w:r>
        <w:rPr>
          <w:i/>
        </w:rPr>
        <w:t xml:space="preserve">(przetarg ograniczony, negocjacje z ogłoszeniem, dialog konkurencyjny, partnerstwo innowacyjne) </w:t>
      </w:r>
    </w:p>
    <w:p>
      <w:pPr>
        <w:pStyle w:val="Normal"/>
        <w:jc w:val="left"/>
        <w:rPr/>
      </w:pPr>
      <w:r>
        <w:rPr/>
        <w:t>Liczba wykonawców  </w:t>
      </w:r>
      <w:bookmarkStart w:id="104" w:name="ctl00_ContentPlaceHolder1_liczba_wykonawcow"/>
      <w:bookmarkEnd w:id="104"/>
      <w:r>
        <w:rPr/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/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/>
        <w:t xml:space="preserve"> </w:t>
        <w:br/>
        <w:t xml:space="preserve">Kryteria selekcji wykonawców: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IV.1.7) Informacje na temat umowy ramowej lub dynamicznego systemu zakupów: </w:t>
      </w:r>
    </w:p>
    <w:p>
      <w:pPr>
        <w:pStyle w:val="Normal"/>
        <w:jc w:val="left"/>
        <w:rPr/>
      </w:pPr>
      <w:r>
        <w:rPr/>
        <w:t xml:space="preserve">Umowa ramowa będzie zawarta: </w:t>
        <w:br/>
      </w:r>
      <w:bookmarkStart w:id="108" w:name="ctl00_ContentPlaceHolder1_z_kim_umowa_bedzie_zawarta"/>
      <w:bookmarkEnd w:id="108"/>
      <w:r>
        <w:rPr/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/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/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/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/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/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/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/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IV.1.8) Aukcja elektroniczna </w:t>
      </w:r>
      <w:r>
        <w:rPr/>
        <w:br/>
      </w:r>
      <w:r>
        <w:rPr>
          <w:b/>
        </w:rPr>
        <w:t xml:space="preserve">Przewidziane jest przeprowadzenie aukcji elektronicznej </w:t>
      </w:r>
      <w:r>
        <w:rPr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/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/>
        <w:br/>
      </w:r>
      <w:r>
        <w:rPr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/>
        <w:br/>
      </w:r>
      <w:r>
        <w:rPr>
          <w:b/>
        </w:rPr>
        <w:t>Przewiduje się ograniczenia co do przedstawionych wartości, wynikające z opisu przedmiotu zamówienia:</w:t>
      </w:r>
      <w:r>
        <w:rPr/>
        <w:t xml:space="preserve"> </w:t>
        <w:br/>
      </w:r>
      <w:bookmarkStart w:id="120" w:name="ctl00_ContentPlaceHolder1_ograniczenia_do_przedstawianych_wartosci"/>
      <w:bookmarkEnd w:id="120"/>
      <w:r>
        <w:rPr/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/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/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/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/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/>
        <w:br/>
        <w:t xml:space="preserve">Informacje o liczbie etapów aukcji elektronicznej i czasie ich trwania: </w:t>
      </w:r>
    </w:p>
    <w:p>
      <w:pPr>
        <w:pStyle w:val="Normal"/>
        <w:jc w:val="left"/>
        <w:rPr/>
      </w:pPr>
      <w:bookmarkStart w:id="126" w:name="ctl00_ContentPlaceHolder1_IV_aukcja_jednoetapowa"/>
      <w:bookmarkEnd w:id="126"/>
      <w:r>
        <w:rPr/>
        <w:br/>
        <w:t xml:space="preserve">Czas trwania: </w:t>
      </w:r>
      <w:bookmarkStart w:id="127" w:name="ctl00_ContentPlaceHolder1_IV_aukcja_jednoetapowa_czas"/>
      <w:bookmarkEnd w:id="127"/>
      <w:r>
        <w:rPr/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/>
        <w:br/>
        <w:t xml:space="preserve">Warunki zamknięcia aukcji elektronicznej: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IV.2) KRYTERIA OCENY OFERT </w:t>
      </w:r>
      <w:r>
        <w:rPr/>
        <w:br/>
      </w:r>
      <w:r>
        <w:rPr>
          <w:b/>
        </w:rPr>
        <w:t xml:space="preserve">IV.2.1) Kryteria oceny ofert: </w:t>
      </w:r>
      <w:r>
        <w:rPr/>
        <w:br/>
      </w:r>
      <w:r>
        <w:rPr>
          <w:b/>
        </w:rPr>
        <w:t>IV.2.2) Kryteria</w:t>
      </w:r>
      <w:r>
        <w:rPr/>
        <w:t xml:space="preserve"> 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IV.2.3) Zastosowanie procedury, o której mowa w art. 24aa ust. 1 ustawy Pzp </w:t>
      </w:r>
      <w:r>
        <w:rPr/>
        <w:t xml:space="preserve">(przetarg nieograniczony) </w:t>
        <w:br/>
      </w:r>
      <w:bookmarkStart w:id="130" w:name="ctl00_ContentPlaceHolder1_zastosowanie_procedury_pzp"/>
      <w:bookmarkEnd w:id="130"/>
      <w:r>
        <w:rPr/>
        <w:t xml:space="preserve">Nie </w:t>
        <w:br/>
      </w:r>
      <w:r>
        <w:rPr>
          <w:b/>
        </w:rPr>
        <w:t xml:space="preserve">IV.3) Negocjacje z ogłoszeniem, dialog konkurencyjny, partnerstwo innowacyjne </w:t>
      </w:r>
      <w:r>
        <w:rPr/>
        <w:br/>
      </w:r>
      <w:r>
        <w:rPr>
          <w:b/>
        </w:rPr>
        <w:t>IV.3.1) Informacje na temat negocjacji z ogłoszeniem</w:t>
      </w:r>
      <w:r>
        <w:rPr/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/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/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/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/>
        <w:br/>
        <w:t xml:space="preserve">Informacje dodatkowe </w:t>
        <w:br/>
      </w:r>
      <w:bookmarkStart w:id="135" w:name="ctl00_ContentPlaceHolder1_IV_3_1_dodatkowe_informacje"/>
      <w:bookmarkEnd w:id="135"/>
      <w:r>
        <w:rPr/>
        <w:br/>
        <w:br/>
      </w:r>
      <w:r>
        <w:rPr>
          <w:b/>
        </w:rPr>
        <w:t>IV.3.2) Informacje na temat dialogu konkurencyjnego</w:t>
      </w:r>
      <w:r>
        <w:rPr/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/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/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/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/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/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/>
        <w:br/>
      </w:r>
      <w:r>
        <w:rPr>
          <w:b/>
        </w:rPr>
        <w:t>IV.3.3) Informacje na temat partnerstwa innowacyjnego</w:t>
      </w:r>
      <w:r>
        <w:rPr/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/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/>
        <w:br/>
        <w:t xml:space="preserve">Informacje dodatkowe: </w:t>
        <w:br/>
      </w:r>
      <w:bookmarkStart w:id="144" w:name="ctl00_ContentPlaceHolder1_IV_3_3_DodatkoweInfo"/>
      <w:bookmarkEnd w:id="144"/>
      <w:r>
        <w:rPr/>
        <w:br/>
      </w:r>
      <w:r>
        <w:rPr>
          <w:b/>
        </w:rPr>
        <w:t xml:space="preserve">IV.4) Licytacja elektroniczna </w:t>
      </w:r>
      <w:r>
        <w:rPr/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/>
      </w:pPr>
      <w:bookmarkStart w:id="145" w:name="ctl00_ContentPlaceHolder1_IV_4_6"/>
      <w:bookmarkEnd w:id="145"/>
      <w:r>
        <w:rPr/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/>
      </w:pPr>
      <w:bookmarkStart w:id="146" w:name="ctl00_ContentPlaceHolder1_IV_4_7"/>
      <w:bookmarkEnd w:id="146"/>
      <w:r>
        <w:rPr/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/>
      </w:pPr>
      <w:bookmarkStart w:id="147" w:name="ctl00_ContentPlaceHolder1_IV_4_8"/>
      <w:bookmarkEnd w:id="147"/>
      <w:r>
        <w:rPr/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/>
      </w:pPr>
      <w:bookmarkStart w:id="148" w:name="ctl00_ContentPlaceHolder1_IV_4_9"/>
      <w:bookmarkEnd w:id="148"/>
      <w:r>
        <w:rPr/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/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/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/>
      </w:pPr>
      <w:r>
        <w:rPr/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/>
        <w:t xml:space="preserve">godzina: </w:t>
      </w:r>
      <w:bookmarkStart w:id="153" w:name="ctl00_ContentPlaceHolder1_IV_4_11_godzina"/>
      <w:bookmarkEnd w:id="153"/>
      <w:r>
        <w:rPr/>
        <w:br/>
        <w:t xml:space="preserve">Termin otwarcia licytacji elektronicznej: </w:t>
      </w:r>
    </w:p>
    <w:p>
      <w:pPr>
        <w:pStyle w:val="Tretekstu"/>
        <w:spacing w:before="0" w:after="0"/>
        <w:jc w:val="left"/>
        <w:rPr/>
      </w:pPr>
      <w:bookmarkStart w:id="154" w:name="ctl00_ContentPlaceHolder1_IV_4_12"/>
      <w:bookmarkEnd w:id="154"/>
      <w:r>
        <w:rPr/>
        <w:t xml:space="preserve">Termin i warunki zamknięcia licytacji elektronicznej: </w:t>
      </w:r>
    </w:p>
    <w:p>
      <w:pPr>
        <w:pStyle w:val="Tretekstu"/>
        <w:spacing w:before="0" w:after="0"/>
        <w:jc w:val="left"/>
        <w:rPr/>
      </w:pPr>
      <w:bookmarkStart w:id="155" w:name="ctl00_ContentPlaceHolder1_IV_4_13"/>
      <w:bookmarkEnd w:id="155"/>
      <w:r>
        <w:rPr/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/>
      </w:pPr>
      <w:bookmarkStart w:id="156" w:name="ctl00_ContentPlaceHolder1_IV_IstotnePostanowienia"/>
      <w:bookmarkEnd w:id="156"/>
      <w:r>
        <w:rPr/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/>
      </w:pPr>
      <w:bookmarkStart w:id="157" w:name="ctl00_ContentPlaceHolder1_IV_4_14"/>
      <w:bookmarkEnd w:id="157"/>
      <w:r>
        <w:rPr/>
        <w:br/>
        <w:t xml:space="preserve">Informacje dodatkowe: </w:t>
      </w:r>
    </w:p>
    <w:p>
      <w:pPr>
        <w:pStyle w:val="Tretekstu"/>
        <w:spacing w:before="0" w:after="0"/>
        <w:jc w:val="left"/>
        <w:rPr/>
      </w:pPr>
      <w:bookmarkStart w:id="158" w:name="ctl00_ContentPlaceHolder1_IV_LicytacjeDodatkoweInformacje"/>
      <w:bookmarkEnd w:id="158"/>
      <w:r>
        <w:rPr>
          <w:b/>
        </w:rPr>
        <w:t>IV.5) ZMIANA UMOWY</w:t>
      </w:r>
      <w:r>
        <w:rPr/>
        <w:t xml:space="preserve"> </w:t>
        <w:br/>
      </w:r>
      <w:r>
        <w:rPr>
          <w:b/>
        </w:rPr>
        <w:t>Przewiduje się istotne zmiany postanowień zawartej umowy w stosunku do treści oferty, na podstawie której dokonano wyboru wykonawcy:</w:t>
      </w:r>
      <w:r>
        <w:rPr/>
        <w:t xml:space="preserve"> </w:t>
      </w:r>
      <w:bookmarkStart w:id="159" w:name="ctl00_ContentPlaceHolder1_zmiana_umowy"/>
      <w:bookmarkEnd w:id="159"/>
      <w:r>
        <w:rPr/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/>
        <w:t xml:space="preserve">Zamawiający przewiduje zmianę umowy zgodnie z zapisem § 6 projektu umowy. </w:t>
        <w:br/>
      </w:r>
      <w:r>
        <w:rPr>
          <w:b/>
        </w:rPr>
        <w:t xml:space="preserve">IV.6) INFORMACJE ADMINISTRACYJNE </w:t>
      </w:r>
      <w:r>
        <w:rPr/>
        <w:br/>
        <w:br/>
      </w:r>
      <w:r>
        <w:rPr>
          <w:b/>
        </w:rPr>
        <w:t xml:space="preserve">IV.6.1) Sposób udostępniania informacji o charakterze poufnym </w:t>
      </w:r>
      <w:r>
        <w:rPr>
          <w:i/>
        </w:rPr>
        <w:t xml:space="preserve">(jeżeli dotyczy): </w:t>
      </w:r>
      <w:r>
        <w:rPr/>
        <w:br/>
      </w:r>
      <w:bookmarkStart w:id="161" w:name="ctl00_ContentPlaceHolder1_IV_6_1_sposob_udostepniania"/>
      <w:bookmarkEnd w:id="161"/>
      <w:r>
        <w:rPr/>
        <w:br/>
      </w:r>
      <w:r>
        <w:rPr>
          <w:b/>
        </w:rPr>
        <w:t>Środki służące ochronie informacji o charakterze poufnym</w:t>
      </w:r>
      <w:r>
        <w:rPr/>
        <w:t xml:space="preserve"> </w:t>
        <w:br/>
      </w:r>
      <w:bookmarkStart w:id="162" w:name="ctl00_ContentPlaceHolder1_IV_6_1_srodki_ochrony"/>
      <w:bookmarkEnd w:id="162"/>
      <w:r>
        <w:rPr/>
        <w:br/>
      </w:r>
      <w:r>
        <w:rPr>
          <w:b/>
        </w:rPr>
        <w:t xml:space="preserve">IV.6.2) Termin składania ofert lub wniosków o dopuszczenie do udziału w postępowaniu: </w:t>
      </w:r>
      <w:r>
        <w:rPr/>
        <w:br/>
        <w:t xml:space="preserve">Data: </w:t>
      </w:r>
      <w:bookmarkStart w:id="163" w:name="ctl00_ContentPlaceHolder1_IV_4_4_data"/>
      <w:bookmarkEnd w:id="163"/>
      <w:r>
        <w:rPr/>
        <w:t xml:space="preserve">2018-07-05, godzina: </w:t>
      </w:r>
      <w:bookmarkStart w:id="164" w:name="ctl00_ContentPlaceHolder1_IV_4_4_godzina"/>
      <w:bookmarkEnd w:id="164"/>
      <w:r>
        <w:rPr/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/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/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/>
        <w:t xml:space="preserve">Polski </w:t>
        <w:br/>
      </w:r>
      <w:r>
        <w:rPr>
          <w:b/>
        </w:rPr>
        <w:t xml:space="preserve">IV.6.3) Termin związania ofertą: </w:t>
      </w:r>
      <w:r>
        <w:rPr/>
        <w:t xml:space="preserve">do: </w:t>
      </w:r>
      <w:bookmarkStart w:id="168" w:name="ctl00_ContentPlaceHolder1_IV_4_5_data"/>
      <w:bookmarkEnd w:id="168"/>
      <w:r>
        <w:rPr/>
        <w:t xml:space="preserve">okres w dniach: </w:t>
      </w:r>
      <w:bookmarkStart w:id="169" w:name="ctl00_ContentPlaceHolder1_IV_4_5_okres"/>
      <w:bookmarkEnd w:id="169"/>
      <w:r>
        <w:rPr/>
        <w:t xml:space="preserve">30 (od ostatecznego terminu składania ofert) </w:t>
        <w:br/>
      </w:r>
      <w:r>
        <w:rPr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/>
        <w:t xml:space="preserve"> </w:t>
      </w:r>
      <w:bookmarkStart w:id="170" w:name="ctl00_ContentPlaceHolder1_IV_4_17"/>
      <w:bookmarkEnd w:id="170"/>
      <w:r>
        <w:rPr/>
        <w:t xml:space="preserve">Nie </w:t>
        <w:br/>
      </w:r>
      <w:r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/>
        <w:t xml:space="preserve"> </w:t>
      </w:r>
      <w:bookmarkStart w:id="171" w:name="ctl00_ContentPlaceHolder1_IV_6_5"/>
      <w:bookmarkEnd w:id="171"/>
      <w:r>
        <w:rPr/>
        <w:t xml:space="preserve">Nie </w:t>
        <w:br/>
      </w:r>
      <w:r>
        <w:rPr>
          <w:b/>
        </w:rPr>
        <w:t>IV.6.6) Informacje dodatkowe:</w:t>
      </w:r>
      <w:bookmarkStart w:id="172" w:name="ctl00_ContentPlaceHolder1_IV_6_6"/>
      <w:bookmarkEnd w:id="172"/>
      <w:r>
        <w:rPr/>
        <w:t xml:space="preserve"> </w:t>
      </w:r>
    </w:p>
    <w:p>
      <w:pPr>
        <w:pStyle w:val="Tretekstu"/>
        <w:spacing w:before="0" w:after="0"/>
        <w:jc w:val="center"/>
        <w:rPr>
          <w:u w:val="single"/>
        </w:rPr>
      </w:pPr>
      <w:r>
        <w:rPr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tbl>
      <w:tblPr>
        <w:tblW w:w="781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5521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5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odczynników do analizatora CELLDYN 1800.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odczynników do analizatora CELLDYN 1800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33696500-0,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spacing w:before="0" w:after="0"/>
        <w:rPr/>
      </w:pPr>
      <w:r>
        <w:rPr/>
        <w:br/>
      </w:r>
      <w:r>
        <w:rPr>
          <w:b/>
        </w:rPr>
        <w:t>6) INFORMACJE DODATKOWE: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9</Pages>
  <Words>2275</Words>
  <Characters>15555</Characters>
  <CharactersWithSpaces>18042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2018-06-27T15:08:49Z</dcterms:created>
  <dc:creator/>
  <dc:description/>
  <dc:language>pl-PL</dc:language>
  <cp:lastModifiedBy/>
  <dcterms:modified xsi:type="dcterms:W3CDTF">2018-06-27T15:09:26Z</dcterms:modified>
  <cp:revision>1</cp:revision>
  <dc:subject/>
  <dc:title/>
</cp:coreProperties>
</file>