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DC68" w14:textId="0653EB95" w:rsidR="00130AE8" w:rsidRPr="00130AE8" w:rsidRDefault="00130AE8" w:rsidP="00130AE8">
      <w:pPr>
        <w:widowControl w:val="0"/>
        <w:rPr>
          <w:rFonts w:ascii="Times New Roman" w:hAnsi="Times New Roman" w:cs="Times New Roman"/>
        </w:rPr>
      </w:pPr>
      <w:r w:rsidRPr="00130AE8">
        <w:rPr>
          <w:rFonts w:ascii="Times New Roman" w:hAnsi="Times New Roman" w:cs="Times New Roman"/>
        </w:rPr>
        <w:t xml:space="preserve">Oznaczenie sprawy: 23/ZP/2022 </w:t>
      </w:r>
      <w:r w:rsidRPr="00130AE8">
        <w:rPr>
          <w:rFonts w:ascii="Times New Roman" w:hAnsi="Times New Roman" w:cs="Times New Roman"/>
        </w:rPr>
        <w:tab/>
      </w:r>
      <w:r w:rsidRPr="00130AE8">
        <w:rPr>
          <w:rFonts w:ascii="Times New Roman" w:hAnsi="Times New Roman" w:cs="Times New Roman"/>
        </w:rPr>
        <w:tab/>
      </w:r>
      <w:r w:rsidRPr="00130AE8">
        <w:rPr>
          <w:rFonts w:ascii="Times New Roman" w:hAnsi="Times New Roman" w:cs="Times New Roman"/>
        </w:rPr>
        <w:tab/>
      </w:r>
      <w:r>
        <w:rPr>
          <w:rFonts w:ascii="Times New Roman" w:hAnsi="Times New Roman" w:cs="Times New Roman"/>
        </w:rPr>
        <w:t xml:space="preserve">                                 </w:t>
      </w:r>
      <w:r w:rsidRPr="00130AE8">
        <w:rPr>
          <w:rFonts w:ascii="Times New Roman" w:hAnsi="Times New Roman" w:cs="Times New Roman"/>
        </w:rPr>
        <w:t xml:space="preserve">Załącznik Nr 2 do SWZ </w:t>
      </w:r>
    </w:p>
    <w:p w14:paraId="5A4FE9ED" w14:textId="46CE0376" w:rsidR="00130AE8" w:rsidRPr="00130AE8" w:rsidRDefault="00130AE8" w:rsidP="00130AE8">
      <w:pPr>
        <w:widowControl w:val="0"/>
        <w:rPr>
          <w:rFonts w:ascii="Times New Roman" w:hAnsi="Times New Roman" w:cs="Times New Roman"/>
        </w:rPr>
      </w:pPr>
    </w:p>
    <w:p w14:paraId="6867A1F4" w14:textId="3B6790FE" w:rsidR="00130AE8" w:rsidRPr="00130AE8" w:rsidRDefault="00130AE8" w:rsidP="00130AE8">
      <w:pPr>
        <w:widowControl w:val="0"/>
        <w:jc w:val="center"/>
        <w:rPr>
          <w:rFonts w:ascii="Times New Roman" w:hAnsi="Times New Roman" w:cs="Times New Roman"/>
          <w:b/>
          <w:bCs/>
        </w:rPr>
      </w:pPr>
      <w:r w:rsidRPr="00130AE8">
        <w:rPr>
          <w:rFonts w:ascii="Times New Roman" w:hAnsi="Times New Roman" w:cs="Times New Roman"/>
          <w:b/>
          <w:bCs/>
        </w:rPr>
        <w:t>Opis Przedmiotu Zamówienia</w:t>
      </w:r>
    </w:p>
    <w:p w14:paraId="5B1B0004" w14:textId="77777777" w:rsidR="00130AE8" w:rsidRPr="00130AE8" w:rsidRDefault="00130AE8">
      <w:pPr>
        <w:widowControl w:val="0"/>
        <w:ind w:left="720" w:hanging="360"/>
        <w:rPr>
          <w:rFonts w:ascii="Times New Roman" w:hAnsi="Times New Roman" w:cs="Times New Roman"/>
        </w:rPr>
      </w:pPr>
    </w:p>
    <w:p w14:paraId="7910F029" w14:textId="77777777" w:rsidR="002C0AA2" w:rsidRPr="00130AE8" w:rsidRDefault="00000000">
      <w:pPr>
        <w:widowControl w:val="0"/>
        <w:numPr>
          <w:ilvl w:val="0"/>
          <w:numId w:val="1"/>
        </w:numPr>
        <w:ind w:left="720" w:hanging="360"/>
        <w:rPr>
          <w:rFonts w:ascii="Times New Roman" w:eastAsia="Calibri" w:hAnsi="Times New Roman" w:cs="Times New Roman"/>
          <w:b/>
          <w:u w:val="single"/>
        </w:rPr>
      </w:pPr>
      <w:r w:rsidRPr="00130AE8">
        <w:rPr>
          <w:rFonts w:ascii="Times New Roman" w:eastAsia="Calibri" w:hAnsi="Times New Roman" w:cs="Times New Roman"/>
          <w:b/>
          <w:u w:val="single"/>
        </w:rPr>
        <w:t>Urządzenie firewall – 1 szt.</w:t>
      </w:r>
    </w:p>
    <w:tbl>
      <w:tblPr>
        <w:tblW w:w="0" w:type="auto"/>
        <w:tblInd w:w="108" w:type="dxa"/>
        <w:tblCellMar>
          <w:left w:w="10" w:type="dxa"/>
          <w:right w:w="10" w:type="dxa"/>
        </w:tblCellMar>
        <w:tblLook w:val="04A0" w:firstRow="1" w:lastRow="0" w:firstColumn="1" w:lastColumn="0" w:noHBand="0" w:noVBand="1"/>
      </w:tblPr>
      <w:tblGrid>
        <w:gridCol w:w="440"/>
        <w:gridCol w:w="8514"/>
      </w:tblGrid>
      <w:tr w:rsidR="002C0AA2" w:rsidRPr="00130AE8" w14:paraId="6B00BDF8" w14:textId="77777777">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9DA6057" w14:textId="77777777" w:rsidR="002C0AA2" w:rsidRPr="00130AE8" w:rsidRDefault="002C0AA2">
            <w:pPr>
              <w:widowControl w:val="0"/>
              <w:spacing w:after="0" w:line="360" w:lineRule="auto"/>
              <w:jc w:val="center"/>
              <w:rPr>
                <w:rFonts w:ascii="Times New Roman" w:eastAsia="Calibri" w:hAnsi="Times New Roman" w:cs="Times New Roman"/>
              </w:rPr>
            </w:pP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9AE9E6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UTM - funkcjonalność</w:t>
            </w:r>
          </w:p>
        </w:tc>
      </w:tr>
      <w:tr w:rsidR="002C0AA2" w:rsidRPr="00130AE8" w14:paraId="4588045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684D566"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0FB58B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być dostarczony jako specjalizowane urządzenie zabezpieczeń sieciowych (</w:t>
            </w:r>
            <w:proofErr w:type="spellStart"/>
            <w:r w:rsidRPr="00130AE8">
              <w:rPr>
                <w:rFonts w:ascii="Times New Roman" w:eastAsia="Calibri" w:hAnsi="Times New Roman" w:cs="Times New Roman"/>
                <w:color w:val="000000"/>
              </w:rPr>
              <w:t>appliance</w:t>
            </w:r>
            <w:proofErr w:type="spellEnd"/>
            <w:r w:rsidRPr="00130AE8">
              <w:rPr>
                <w:rFonts w:ascii="Times New Roman" w:eastAsia="Calibri" w:hAnsi="Times New Roman" w:cs="Times New Roman"/>
                <w:color w:val="000000"/>
              </w:rPr>
              <w:t>). W architekturze systemu musi występować separacja modułu zarządzania i modułu przetwarzania danych. Całość sprzętu i oprogramowania musi być dostarczana i wspierana przez jednego producenta.</w:t>
            </w:r>
          </w:p>
        </w:tc>
      </w:tr>
      <w:tr w:rsidR="002C0AA2" w:rsidRPr="00130AE8" w14:paraId="1EAF575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E1BEBA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02C4DBE" w14:textId="683A1435"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przepływność w ruchu </w:t>
            </w:r>
            <w:proofErr w:type="spellStart"/>
            <w:r w:rsidRPr="00130AE8">
              <w:rPr>
                <w:rFonts w:ascii="Times New Roman" w:eastAsia="Calibri" w:hAnsi="Times New Roman" w:cs="Times New Roman"/>
                <w:color w:val="000000"/>
              </w:rPr>
              <w:t>full</w:t>
            </w:r>
            <w:proofErr w:type="spellEnd"/>
            <w:r w:rsidRPr="00130AE8">
              <w:rPr>
                <w:rFonts w:ascii="Times New Roman" w:eastAsia="Calibri" w:hAnsi="Times New Roman" w:cs="Times New Roman"/>
                <w:color w:val="000000"/>
              </w:rPr>
              <w:t xml:space="preserve">-duplex nie mniej niż 4 </w:t>
            </w:r>
            <w:proofErr w:type="spellStart"/>
            <w:r w:rsidRPr="00130AE8">
              <w:rPr>
                <w:rFonts w:ascii="Times New Roman" w:eastAsia="Calibri" w:hAnsi="Times New Roman" w:cs="Times New Roman"/>
                <w:color w:val="000000"/>
              </w:rPr>
              <w:t>Gbit</w:t>
            </w:r>
            <w:proofErr w:type="spellEnd"/>
            <w:r w:rsidRPr="00130AE8">
              <w:rPr>
                <w:rFonts w:ascii="Times New Roman" w:eastAsia="Calibri" w:hAnsi="Times New Roman" w:cs="Times New Roman"/>
                <w:color w:val="000000"/>
              </w:rPr>
              <w:t xml:space="preserve">/s dla kontroli firewall z włączoną funkcją kontroli aplikacji, nie mniej niż 2,1 </w:t>
            </w:r>
            <w:proofErr w:type="spellStart"/>
            <w:r w:rsidRPr="00130AE8">
              <w:rPr>
                <w:rFonts w:ascii="Times New Roman" w:eastAsia="Calibri" w:hAnsi="Times New Roman" w:cs="Times New Roman"/>
                <w:color w:val="000000"/>
              </w:rPr>
              <w:t>Gbit</w:t>
            </w:r>
            <w:proofErr w:type="spellEnd"/>
            <w:r w:rsidRPr="00130AE8">
              <w:rPr>
                <w:rFonts w:ascii="Times New Roman" w:eastAsia="Calibri" w:hAnsi="Times New Roman" w:cs="Times New Roman"/>
                <w:color w:val="000000"/>
              </w:rPr>
              <w:t>/s dla kontroli zawartości (w tym kontrola anty-wirus, anty-spyware, IPS) i obsługiwać nie mniej niż 400 000 jednoczesnych połączeń i minimum 72 000 nowy sesji na sekund</w:t>
            </w:r>
            <w:r w:rsidR="008B1B41" w:rsidRPr="00130AE8">
              <w:rPr>
                <w:rFonts w:ascii="Times New Roman" w:eastAsia="Calibri" w:hAnsi="Times New Roman" w:cs="Times New Roman"/>
                <w:color w:val="000000"/>
              </w:rPr>
              <w:t>ę</w:t>
            </w:r>
          </w:p>
        </w:tc>
      </w:tr>
      <w:tr w:rsidR="002C0AA2" w:rsidRPr="00130AE8" w14:paraId="3EA14DF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7B5FB2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B718FA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być wyposażony w co najmniej 8 portów Ethernet 1G.</w:t>
            </w:r>
          </w:p>
        </w:tc>
      </w:tr>
      <w:tr w:rsidR="002C0AA2" w:rsidRPr="00130AE8" w14:paraId="2DCCD87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D37E09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3AF794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Interfejsy sieciowe systemu zabezpieczeń firewall muszą działać w trybie rutera (tzn. w warstwie 3 modelu OSI), w trybie przełącznika (tzn. w warstwie 2 modelu OSI), w trybie transparentnym oraz w trybie pasywnego nasłuchu (</w:t>
            </w:r>
            <w:proofErr w:type="spellStart"/>
            <w:r w:rsidRPr="00130AE8">
              <w:rPr>
                <w:rFonts w:ascii="Times New Roman" w:eastAsia="Calibri" w:hAnsi="Times New Roman" w:cs="Times New Roman"/>
                <w:color w:val="000000"/>
              </w:rPr>
              <w:t>sniffer</w:t>
            </w:r>
            <w:proofErr w:type="spellEnd"/>
            <w:r w:rsidRPr="00130AE8">
              <w:rPr>
                <w:rFonts w:ascii="Times New Roman" w:eastAsia="Calibri" w:hAnsi="Times New Roman" w:cs="Times New Roman"/>
                <w:color w:val="000000"/>
              </w:rPr>
              <w:t xml:space="preserve">). Funkcjonując w trybie transparentnym urządzenie nie może posiadać skonfigurowanych adresów IP na interfejsach sieciowych jak również nie może wprowadzać segmentacji sieci na odrębne domeny kolizyjne w sensie Ethernet/CSMA. </w:t>
            </w:r>
          </w:p>
        </w:tc>
      </w:tr>
      <w:tr w:rsidR="002C0AA2" w:rsidRPr="00130AE8" w14:paraId="66EAA01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698F2E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4AC093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r>
      <w:tr w:rsidR="002C0AA2" w:rsidRPr="00130AE8" w14:paraId="5C0C71C9"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20D01D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80BE992"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obsługiwać protokół Ethernet z obsługą sieci VLAN poprzez znakowanie zgodne z IEEE 802.1q. Interfejsy sieciowe pracujące w trybie transparentnym, L2 i L3 muszą pozwalać na tworzenie </w:t>
            </w:r>
            <w:proofErr w:type="spellStart"/>
            <w:r w:rsidRPr="00130AE8">
              <w:rPr>
                <w:rFonts w:ascii="Times New Roman" w:eastAsia="Calibri" w:hAnsi="Times New Roman" w:cs="Times New Roman"/>
                <w:color w:val="000000"/>
              </w:rPr>
              <w:t>subinterfejsów</w:t>
            </w:r>
            <w:proofErr w:type="spellEnd"/>
            <w:r w:rsidRPr="00130AE8">
              <w:rPr>
                <w:rFonts w:ascii="Times New Roman" w:eastAsia="Calibri" w:hAnsi="Times New Roman" w:cs="Times New Roman"/>
                <w:color w:val="000000"/>
              </w:rPr>
              <w:t xml:space="preserve"> VLAN. Urządzenie musi obsługiwać minimum 4094 znaczników VLAN.</w:t>
            </w:r>
          </w:p>
        </w:tc>
      </w:tr>
      <w:tr w:rsidR="002C0AA2" w:rsidRPr="00130AE8" w14:paraId="7404C37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4760D8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FF0CD6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obsługiwać nie mniej niż 3 wirtualne routery posiadające odrębne tabele routingu i umożliwiać uruchomienie więcej niż jednej tablicy routingu w pojedynczej instancji systemu zabezpieczeń. Urządzenie musi obsługiwać protokoły routingu dynamicznego, nie mniej niż BGP, RIP i OSPF.</w:t>
            </w:r>
          </w:p>
        </w:tc>
      </w:tr>
      <w:tr w:rsidR="002C0AA2" w:rsidRPr="00130AE8" w14:paraId="3B3959F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5CB2D9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EA06B1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zgodnie z ustaloną polityką musi prowadzić kontrolę ruchu sieciowego pomiędzy obszarami sieci (strefami bezpieczeństwa) na poziomie warstwy sieciowej, transportowej oraz aplikacji (L3, L4, L7).</w:t>
            </w:r>
          </w:p>
        </w:tc>
      </w:tr>
      <w:tr w:rsidR="002C0AA2" w:rsidRPr="00130AE8" w14:paraId="2443A21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23C9E2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A8B7CE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Polityka zabezpieczeń firewall musi uwzględniać strefy bezpieczeństwa, adresy IP klientów i </w:t>
            </w:r>
            <w:r w:rsidRPr="00130AE8">
              <w:rPr>
                <w:rFonts w:ascii="Times New Roman" w:eastAsia="Calibri" w:hAnsi="Times New Roman" w:cs="Times New Roman"/>
                <w:color w:val="000000"/>
              </w:rPr>
              <w:lastRenderedPageBreak/>
              <w:t xml:space="preserve">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Pr="00130AE8">
              <w:rPr>
                <w:rFonts w:ascii="Times New Roman" w:eastAsia="Calibri" w:hAnsi="Times New Roman" w:cs="Times New Roman"/>
                <w:color w:val="000000"/>
              </w:rPr>
              <w:t>DiffServ</w:t>
            </w:r>
            <w:proofErr w:type="spellEnd"/>
            <w:r w:rsidRPr="00130AE8">
              <w:rPr>
                <w:rFonts w:ascii="Times New Roman" w:eastAsia="Calibri" w:hAnsi="Times New Roman" w:cs="Times New Roman"/>
                <w:color w:val="000000"/>
              </w:rPr>
              <w:t>).</w:t>
            </w:r>
          </w:p>
        </w:tc>
      </w:tr>
      <w:tr w:rsidR="002C0AA2" w:rsidRPr="00130AE8" w14:paraId="330F408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1AEA6C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10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440BFE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działać zgodnie z zasadą bezpieczeństwa „The </w:t>
            </w:r>
            <w:proofErr w:type="spellStart"/>
            <w:r w:rsidRPr="00130AE8">
              <w:rPr>
                <w:rFonts w:ascii="Times New Roman" w:eastAsia="Calibri" w:hAnsi="Times New Roman" w:cs="Times New Roman"/>
                <w:color w:val="000000"/>
              </w:rPr>
              <w:t>Principle</w:t>
            </w:r>
            <w:proofErr w:type="spellEnd"/>
            <w:r w:rsidRPr="00130AE8">
              <w:rPr>
                <w:rFonts w:ascii="Times New Roman" w:eastAsia="Calibri" w:hAnsi="Times New Roman" w:cs="Times New Roman"/>
                <w:color w:val="000000"/>
              </w:rPr>
              <w:t xml:space="preserve"> of </w:t>
            </w:r>
            <w:proofErr w:type="spellStart"/>
            <w:r w:rsidRPr="00130AE8">
              <w:rPr>
                <w:rFonts w:ascii="Times New Roman" w:eastAsia="Calibri" w:hAnsi="Times New Roman" w:cs="Times New Roman"/>
                <w:color w:val="000000"/>
              </w:rPr>
              <w:t>Least</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Privilege</w:t>
            </w:r>
            <w:proofErr w:type="spellEnd"/>
            <w:r w:rsidRPr="00130AE8">
              <w:rPr>
                <w:rFonts w:ascii="Times New Roman" w:eastAsia="Calibri" w:hAnsi="Times New Roman" w:cs="Times New Roman"/>
                <w:color w:val="000000"/>
              </w:rPr>
              <w:t xml:space="preserve">”, tzn. system zabezpieczeń blokuje wszystkie aplikacje, poza tymi które w regułach polityki bezpieczeństwa firewall są wskazane jako dozwolone. </w:t>
            </w:r>
          </w:p>
        </w:tc>
      </w:tr>
      <w:tr w:rsidR="002C0AA2" w:rsidRPr="00130AE8" w14:paraId="551684D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B2AA686"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E4340B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r>
      <w:tr w:rsidR="002C0AA2" w:rsidRPr="00130AE8" w14:paraId="642DA72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BF24C0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95C4771"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130AE8">
              <w:rPr>
                <w:rFonts w:ascii="Times New Roman" w:eastAsia="Calibri" w:hAnsi="Times New Roman" w:cs="Times New Roman"/>
                <w:color w:val="000000"/>
              </w:rPr>
              <w:t>full</w:t>
            </w:r>
            <w:proofErr w:type="spellEnd"/>
            <w:r w:rsidRPr="00130AE8">
              <w:rPr>
                <w:rFonts w:ascii="Times New Roman" w:eastAsia="Calibri" w:hAnsi="Times New Roman" w:cs="Times New Roman"/>
                <w:color w:val="000000"/>
              </w:rPr>
              <w:t xml:space="preserve">-duplex nie mniej niż  4 </w:t>
            </w:r>
            <w:proofErr w:type="spellStart"/>
            <w:r w:rsidRPr="00130AE8">
              <w:rPr>
                <w:rFonts w:ascii="Times New Roman" w:eastAsia="Calibri" w:hAnsi="Times New Roman" w:cs="Times New Roman"/>
                <w:color w:val="000000"/>
              </w:rPr>
              <w:t>Gbit</w:t>
            </w:r>
            <w:proofErr w:type="spellEnd"/>
            <w:r w:rsidRPr="00130AE8">
              <w:rPr>
                <w:rFonts w:ascii="Times New Roman" w:eastAsia="Calibri" w:hAnsi="Times New Roman" w:cs="Times New Roman"/>
                <w:color w:val="000000"/>
              </w:rPr>
              <w:t>/s .</w:t>
            </w:r>
          </w:p>
        </w:tc>
      </w:tr>
      <w:tr w:rsidR="002C0AA2" w:rsidRPr="00130AE8" w14:paraId="4B23C32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672224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3994CC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r>
      <w:tr w:rsidR="002C0AA2" w:rsidRPr="00130AE8" w14:paraId="11B8A13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602FDA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BCA7A0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Nie jest dopuszczalne, aby blokownie aplikacji (P2P, IM, itp.) odbywało się poprzez inne mechanizmy ochrony niż firewall. </w:t>
            </w:r>
          </w:p>
        </w:tc>
      </w:tr>
      <w:tr w:rsidR="002C0AA2" w:rsidRPr="00130AE8" w14:paraId="31A33130"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30D445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F03D8D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Nie jest dopuszczalne rozwiązanie, gdzie kontrola aplikacji wykorzystuje moduł IPS, sygnatury IPS ani dekodery protokołu IPS.</w:t>
            </w:r>
          </w:p>
        </w:tc>
      </w:tr>
      <w:tr w:rsidR="002C0AA2" w:rsidRPr="00130AE8" w14:paraId="15F041E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CA2B9E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9C3C1D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wykrywać co najmniej 3600 różnych aplikacji (takich jak Skype, Tor, </w:t>
            </w:r>
            <w:proofErr w:type="spellStart"/>
            <w:r w:rsidRPr="00130AE8">
              <w:rPr>
                <w:rFonts w:ascii="Times New Roman" w:eastAsia="Calibri" w:hAnsi="Times New Roman" w:cs="Times New Roman"/>
                <w:color w:val="000000"/>
              </w:rPr>
              <w:t>BitTorrent</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eMule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UltraSurf</w:t>
            </w:r>
            <w:proofErr w:type="spellEnd"/>
            <w:r w:rsidRPr="00130AE8">
              <w:rPr>
                <w:rFonts w:ascii="Times New Roman" w:eastAsia="Calibri" w:hAnsi="Times New Roman" w:cs="Times New Roman"/>
                <w:color w:val="000000"/>
              </w:rPr>
              <w:t>) wraz z aplikacjami tunelującymi się w HTTP lub HTTPS.</w:t>
            </w:r>
          </w:p>
        </w:tc>
      </w:tr>
      <w:tr w:rsidR="002C0AA2" w:rsidRPr="00130AE8" w14:paraId="346C79A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D1D0AD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E36B93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ręczne tworzenie sygnatur dla nowych aplikacji bezpośrednio na urządzeniu bez użycia zewnętrznych narzędzi i wsparcia producenta.  </w:t>
            </w:r>
          </w:p>
        </w:tc>
      </w:tr>
      <w:tr w:rsidR="002C0AA2" w:rsidRPr="00130AE8" w14:paraId="55A824F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082D8A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6BD425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zapewniać możliwość segmentacji aplikacji na standardowych dla nich portach usług w obrębie pojedynczej reguły polityki firewall, tj. musi istnieć możliwość takiej konfiguracji pojedynczej reguły firewall, która zezwoli na działanie kilku aplikacji, wyłącznie jeśli nawiązanie połączenia następuje na port właściwy dla danej aplikacji, np. jeśli pojedyncza reguła zezwala na ruch SMTP i DNS, to SMTP nie może być dozwolone na porcie 53 (właściwym dla DNS), a DNS na porcie 25 (właściwym dla SMTP).</w:t>
            </w:r>
          </w:p>
        </w:tc>
      </w:tr>
      <w:tr w:rsidR="002C0AA2" w:rsidRPr="00130AE8" w14:paraId="68F0D8E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E9E9AF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5AB553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powinien automatycznie weryfikować spójność konfiguracji polityk bezpieczeństwa z punktu widzenia kompletności użytych przez administratora sygnatur aplikacyjnych potrzebnych do prawidłowego działania polityki. Np. jeśli do prawidłowej </w:t>
            </w:r>
            <w:r w:rsidRPr="00130AE8">
              <w:rPr>
                <w:rFonts w:ascii="Times New Roman" w:eastAsia="Calibri" w:hAnsi="Times New Roman" w:cs="Times New Roman"/>
                <w:color w:val="000000"/>
              </w:rPr>
              <w:lastRenderedPageBreak/>
              <w:t>obsługi dostępu do aplikacji „Facebook” potrzebne jest dodatkowo użycie aplikacji „SSL”, a administrator nie uwzględni tej aplikacji w polityce, to system powinien ostrzec o tym fakcie administratora w momencie zatwierdzania nowej polityki.</w:t>
            </w:r>
          </w:p>
        </w:tc>
      </w:tr>
      <w:tr w:rsidR="002C0AA2" w:rsidRPr="00130AE8" w14:paraId="155EB16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ABDD90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20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03CBE55"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r>
      <w:tr w:rsidR="002C0AA2" w:rsidRPr="00130AE8" w14:paraId="0564833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CC86CD2"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0039B2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blokowanie transmisji plików, nie mniej niż: bat, </w:t>
            </w:r>
            <w:proofErr w:type="spellStart"/>
            <w:r w:rsidRPr="00130AE8">
              <w:rPr>
                <w:rFonts w:ascii="Times New Roman" w:eastAsia="Calibri" w:hAnsi="Times New Roman" w:cs="Times New Roman"/>
                <w:color w:val="000000"/>
              </w:rPr>
              <w:t>cab</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dll</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doc</w:t>
            </w:r>
            <w:proofErr w:type="spellEnd"/>
            <w:r w:rsidRPr="00130AE8">
              <w:rPr>
                <w:rFonts w:ascii="Times New Roman" w:eastAsia="Calibri" w:hAnsi="Times New Roman" w:cs="Times New Roman"/>
                <w:color w:val="000000"/>
              </w:rPr>
              <w:t xml:space="preserve">, szyfrowany </w:t>
            </w:r>
            <w:proofErr w:type="spellStart"/>
            <w:r w:rsidRPr="00130AE8">
              <w:rPr>
                <w:rFonts w:ascii="Times New Roman" w:eastAsia="Calibri" w:hAnsi="Times New Roman" w:cs="Times New Roman"/>
                <w:color w:val="000000"/>
              </w:rPr>
              <w:t>doc</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docx</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ppt</w:t>
            </w:r>
            <w:proofErr w:type="spellEnd"/>
            <w:r w:rsidRPr="00130AE8">
              <w:rPr>
                <w:rFonts w:ascii="Times New Roman" w:eastAsia="Calibri" w:hAnsi="Times New Roman" w:cs="Times New Roman"/>
                <w:color w:val="000000"/>
              </w:rPr>
              <w:t xml:space="preserve">, szyfrowany </w:t>
            </w:r>
            <w:proofErr w:type="spellStart"/>
            <w:r w:rsidRPr="00130AE8">
              <w:rPr>
                <w:rFonts w:ascii="Times New Roman" w:eastAsia="Calibri" w:hAnsi="Times New Roman" w:cs="Times New Roman"/>
                <w:color w:val="000000"/>
              </w:rPr>
              <w:t>ppt</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pptx</w:t>
            </w:r>
            <w:proofErr w:type="spellEnd"/>
            <w:r w:rsidRPr="00130AE8">
              <w:rPr>
                <w:rFonts w:ascii="Times New Roman" w:eastAsia="Calibri" w:hAnsi="Times New Roman" w:cs="Times New Roman"/>
                <w:color w:val="000000"/>
              </w:rPr>
              <w:t xml:space="preserve">, xls, szyfrowany xls, </w:t>
            </w:r>
            <w:proofErr w:type="spellStart"/>
            <w:r w:rsidRPr="00130AE8">
              <w:rPr>
                <w:rFonts w:ascii="Times New Roman" w:eastAsia="Calibri" w:hAnsi="Times New Roman" w:cs="Times New Roman"/>
                <w:color w:val="000000"/>
              </w:rPr>
              <w:t>xlsx</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rar</w:t>
            </w:r>
            <w:proofErr w:type="spellEnd"/>
            <w:r w:rsidRPr="00130AE8">
              <w:rPr>
                <w:rFonts w:ascii="Times New Roman" w:eastAsia="Calibri" w:hAnsi="Times New Roman" w:cs="Times New Roman"/>
                <w:color w:val="000000"/>
              </w:rPr>
              <w:t xml:space="preserve">, szyfrowany </w:t>
            </w:r>
            <w:proofErr w:type="spellStart"/>
            <w:r w:rsidRPr="00130AE8">
              <w:rPr>
                <w:rFonts w:ascii="Times New Roman" w:eastAsia="Calibri" w:hAnsi="Times New Roman" w:cs="Times New Roman"/>
                <w:color w:val="000000"/>
              </w:rPr>
              <w:t>rar</w:t>
            </w:r>
            <w:proofErr w:type="spellEnd"/>
            <w:r w:rsidRPr="00130AE8">
              <w:rPr>
                <w:rFonts w:ascii="Times New Roman" w:eastAsia="Calibri" w:hAnsi="Times New Roman" w:cs="Times New Roman"/>
                <w:color w:val="000000"/>
              </w:rPr>
              <w:t xml:space="preserve">, zip, szyfrowany zip, exe, </w:t>
            </w:r>
            <w:proofErr w:type="spellStart"/>
            <w:r w:rsidRPr="00130AE8">
              <w:rPr>
                <w:rFonts w:ascii="Times New Roman" w:eastAsia="Calibri" w:hAnsi="Times New Roman" w:cs="Times New Roman"/>
                <w:color w:val="000000"/>
              </w:rPr>
              <w:t>gzip</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hta</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mdb</w:t>
            </w:r>
            <w:proofErr w:type="spellEnd"/>
            <w:r w:rsidRPr="00130AE8">
              <w:rPr>
                <w:rFonts w:ascii="Times New Roman" w:eastAsia="Calibri" w:hAnsi="Times New Roman" w:cs="Times New Roman"/>
                <w:color w:val="000000"/>
              </w:rPr>
              <w:t xml:space="preserve">, mdi, </w:t>
            </w:r>
            <w:proofErr w:type="spellStart"/>
            <w:r w:rsidRPr="00130AE8">
              <w:rPr>
                <w:rFonts w:ascii="Times New Roman" w:eastAsia="Calibri" w:hAnsi="Times New Roman" w:cs="Times New Roman"/>
                <w:color w:val="000000"/>
              </w:rPr>
              <w:t>ocx</w:t>
            </w:r>
            <w:proofErr w:type="spellEnd"/>
            <w:r w:rsidRPr="00130AE8">
              <w:rPr>
                <w:rFonts w:ascii="Times New Roman" w:eastAsia="Calibri" w:hAnsi="Times New Roman" w:cs="Times New Roman"/>
                <w:color w:val="000000"/>
              </w:rPr>
              <w:t xml:space="preserve">, pdf, </w:t>
            </w:r>
            <w:proofErr w:type="spellStart"/>
            <w:r w:rsidRPr="00130AE8">
              <w:rPr>
                <w:rFonts w:ascii="Times New Roman" w:eastAsia="Calibri" w:hAnsi="Times New Roman" w:cs="Times New Roman"/>
                <w:color w:val="000000"/>
              </w:rPr>
              <w:t>pgp</w:t>
            </w:r>
            <w:proofErr w:type="spellEnd"/>
            <w:r w:rsidRPr="00130AE8">
              <w:rPr>
                <w:rFonts w:ascii="Times New Roman" w:eastAsia="Calibri" w:hAnsi="Times New Roman" w:cs="Times New Roman"/>
                <w:color w:val="000000"/>
              </w:rPr>
              <w:t xml:space="preserve">, pif, </w:t>
            </w:r>
            <w:proofErr w:type="spellStart"/>
            <w:r w:rsidRPr="00130AE8">
              <w:rPr>
                <w:rFonts w:ascii="Times New Roman" w:eastAsia="Calibri" w:hAnsi="Times New Roman" w:cs="Times New Roman"/>
                <w:color w:val="000000"/>
              </w:rPr>
              <w:t>pl</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reg</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sh</w:t>
            </w:r>
            <w:proofErr w:type="spellEnd"/>
            <w:r w:rsidRPr="00130AE8">
              <w:rPr>
                <w:rFonts w:ascii="Times New Roman" w:eastAsia="Calibri" w:hAnsi="Times New Roman" w:cs="Times New Roman"/>
                <w:color w:val="000000"/>
              </w:rPr>
              <w:t xml:space="preserve">, tar, </w:t>
            </w:r>
            <w:proofErr w:type="spellStart"/>
            <w:r w:rsidRPr="00130AE8">
              <w:rPr>
                <w:rFonts w:ascii="Times New Roman" w:eastAsia="Calibri" w:hAnsi="Times New Roman" w:cs="Times New Roman"/>
                <w:color w:val="000000"/>
              </w:rPr>
              <w:t>text</w:t>
            </w:r>
            <w:proofErr w:type="spellEnd"/>
            <w:r w:rsidRPr="00130AE8">
              <w:rPr>
                <w:rFonts w:ascii="Times New Roman" w:eastAsia="Calibri" w:hAnsi="Times New Roman" w:cs="Times New Roman"/>
                <w:color w:val="000000"/>
              </w:rPr>
              <w:t>/</w:t>
            </w:r>
            <w:proofErr w:type="spellStart"/>
            <w:r w:rsidRPr="00130AE8">
              <w:rPr>
                <w:rFonts w:ascii="Times New Roman" w:eastAsia="Calibri" w:hAnsi="Times New Roman" w:cs="Times New Roman"/>
                <w:color w:val="000000"/>
              </w:rPr>
              <w:t>html</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tif</w:t>
            </w:r>
            <w:proofErr w:type="spellEnd"/>
            <w:r w:rsidRPr="00130AE8">
              <w:rPr>
                <w:rFonts w:ascii="Times New Roman" w:eastAsia="Calibri" w:hAnsi="Times New Roman" w:cs="Times New Roman"/>
                <w:color w:val="000000"/>
              </w:rPr>
              <w:t>. Rozpoznawanie pliku musi odbywać się na podstawie nagłówka i typu MIME, a nie na podstawie rozszerzenia.</w:t>
            </w:r>
          </w:p>
        </w:tc>
      </w:tr>
      <w:tr w:rsidR="002C0AA2" w:rsidRPr="00130AE8" w14:paraId="62A9511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C0B5AA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AA0B76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analizę i blokowanie plików przesyłanych w zidentyfikowanych aplikacjach. W przypadku gdy kilka aplikacji pracuje na tym samym porcie UDP/TCP (np. </w:t>
            </w:r>
            <w:proofErr w:type="spellStart"/>
            <w:r w:rsidRPr="00130AE8">
              <w:rPr>
                <w:rFonts w:ascii="Times New Roman" w:eastAsia="Calibri" w:hAnsi="Times New Roman" w:cs="Times New Roman"/>
                <w:color w:val="000000"/>
              </w:rPr>
              <w:t>tcp</w:t>
            </w:r>
            <w:proofErr w:type="spellEnd"/>
            <w:r w:rsidRPr="00130AE8">
              <w:rPr>
                <w:rFonts w:ascii="Times New Roman" w:eastAsia="Calibri" w:hAnsi="Times New Roman" w:cs="Times New Roman"/>
                <w:color w:val="000000"/>
              </w:rPr>
              <w:t>/80) musi istnieć możliwość przydzielania innych, osobnych profili analizujących i blokujących dla każdej aplikacji.</w:t>
            </w:r>
          </w:p>
        </w:tc>
      </w:tr>
      <w:tr w:rsidR="002C0AA2" w:rsidRPr="00130AE8" w14:paraId="2F9F9E1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499F68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1930123"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zapewniać ochronę przed atakami typu „Drive-by-</w:t>
            </w:r>
            <w:proofErr w:type="spellStart"/>
            <w:r w:rsidRPr="00130AE8">
              <w:rPr>
                <w:rFonts w:ascii="Times New Roman" w:eastAsia="Calibri" w:hAnsi="Times New Roman" w:cs="Times New Roman"/>
                <w:color w:val="000000"/>
              </w:rPr>
              <w:t>download</w:t>
            </w:r>
            <w:proofErr w:type="spellEnd"/>
            <w:r w:rsidRPr="00130AE8">
              <w:rPr>
                <w:rFonts w:ascii="Times New Roman" w:eastAsia="Calibri" w:hAnsi="Times New Roman" w:cs="Times New Roman"/>
                <w:color w:val="000000"/>
              </w:rPr>
              <w:t xml:space="preserve">” poprzez możliwość konfiguracji strony blokowania z dostępną akcją „kontynuuj” dla funkcji blokowania transmisji plików. </w:t>
            </w:r>
          </w:p>
        </w:tc>
      </w:tr>
      <w:tr w:rsidR="002C0AA2" w:rsidRPr="00130AE8" w14:paraId="5C70F51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980B44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991763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130AE8">
              <w:rPr>
                <w:rFonts w:ascii="Times New Roman" w:eastAsia="Calibri" w:hAnsi="Times New Roman" w:cs="Times New Roman"/>
                <w:color w:val="000000"/>
              </w:rPr>
              <w:t>exploit</w:t>
            </w:r>
            <w:proofErr w:type="spellEnd"/>
            <w:r w:rsidRPr="00130AE8">
              <w:rPr>
                <w:rFonts w:ascii="Times New Roman" w:eastAsia="Calibri" w:hAnsi="Times New Roman" w:cs="Times New Roman"/>
                <w:color w:val="000000"/>
              </w:rPr>
              <w:t xml:space="preserve"> (ochrona </w:t>
            </w:r>
            <w:proofErr w:type="spellStart"/>
            <w:r w:rsidRPr="00130AE8">
              <w:rPr>
                <w:rFonts w:ascii="Times New Roman" w:eastAsia="Calibri" w:hAnsi="Times New Roman" w:cs="Times New Roman"/>
                <w:color w:val="000000"/>
              </w:rPr>
              <w:t>Intrusion</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Prevention</w:t>
            </w:r>
            <w:proofErr w:type="spellEnd"/>
            <w:r w:rsidRPr="00130AE8">
              <w:rPr>
                <w:rFonts w:ascii="Times New Roman" w:eastAsia="Calibri" w:hAnsi="Times New Roman" w:cs="Times New Roman"/>
                <w:color w:val="000000"/>
              </w:rPr>
              <w:t xml:space="preserve">), wirusy i inny złośliwy kod (ochrona anty-wirus i </w:t>
            </w:r>
            <w:proofErr w:type="spellStart"/>
            <w:r w:rsidRPr="00130AE8">
              <w:rPr>
                <w:rFonts w:ascii="Times New Roman" w:eastAsia="Calibri" w:hAnsi="Times New Roman" w:cs="Times New Roman"/>
                <w:color w:val="000000"/>
              </w:rPr>
              <w:t>any</w:t>
            </w:r>
            <w:proofErr w:type="spellEnd"/>
            <w:r w:rsidRPr="00130AE8">
              <w:rPr>
                <w:rFonts w:ascii="Times New Roman" w:eastAsia="Calibri" w:hAnsi="Times New Roman" w:cs="Times New Roman"/>
                <w:color w:val="000000"/>
              </w:rPr>
              <w:t xml:space="preserve">-spyware), filtracja plików, danych i URL. </w:t>
            </w:r>
          </w:p>
        </w:tc>
      </w:tr>
      <w:tr w:rsidR="002C0AA2" w:rsidRPr="00130AE8" w14:paraId="25CF609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4768C5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2F255B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w:t>
            </w:r>
            <w:proofErr w:type="spellStart"/>
            <w:r w:rsidRPr="00130AE8">
              <w:rPr>
                <w:rFonts w:ascii="Times New Roman" w:eastAsia="Calibri" w:hAnsi="Times New Roman" w:cs="Times New Roman"/>
                <w:color w:val="000000"/>
              </w:rPr>
              <w:t>exploit</w:t>
            </w:r>
            <w:proofErr w:type="spellEnd"/>
            <w:r w:rsidRPr="00130AE8">
              <w:rPr>
                <w:rFonts w:ascii="Times New Roman" w:eastAsia="Calibri" w:hAnsi="Times New Roman" w:cs="Times New Roman"/>
                <w:color w:val="000000"/>
              </w:rPr>
              <w:t xml:space="preserve"> (ochrona </w:t>
            </w:r>
            <w:proofErr w:type="spellStart"/>
            <w:r w:rsidRPr="00130AE8">
              <w:rPr>
                <w:rFonts w:ascii="Times New Roman" w:eastAsia="Calibri" w:hAnsi="Times New Roman" w:cs="Times New Roman"/>
                <w:color w:val="000000"/>
              </w:rPr>
              <w:t>Intrusion</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Prevention</w:t>
            </w:r>
            <w:proofErr w:type="spellEnd"/>
            <w:r w:rsidRPr="00130AE8">
              <w:rPr>
                <w:rFonts w:ascii="Times New Roman" w:eastAsia="Calibri" w:hAnsi="Times New Roman" w:cs="Times New Roman"/>
                <w:color w:val="000000"/>
              </w:rPr>
              <w:t xml:space="preserve">), wirusy i inny złośliwy kod (ochrona anty-wirus i </w:t>
            </w:r>
            <w:proofErr w:type="spellStart"/>
            <w:r w:rsidRPr="00130AE8">
              <w:rPr>
                <w:rFonts w:ascii="Times New Roman" w:eastAsia="Calibri" w:hAnsi="Times New Roman" w:cs="Times New Roman"/>
                <w:color w:val="000000"/>
              </w:rPr>
              <w:t>any</w:t>
            </w:r>
            <w:proofErr w:type="spellEnd"/>
            <w:r w:rsidRPr="00130AE8">
              <w:rPr>
                <w:rFonts w:ascii="Times New Roman" w:eastAsia="Calibri" w:hAnsi="Times New Roman" w:cs="Times New Roman"/>
                <w:color w:val="000000"/>
              </w:rPr>
              <w:t>-spyware), filtracja plików, danych i URL.</w:t>
            </w:r>
          </w:p>
        </w:tc>
      </w:tr>
      <w:tr w:rsidR="002C0AA2" w:rsidRPr="00130AE8" w14:paraId="05B8E36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FB863A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FD411B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osobny zestaw polityk definiujący ruch SSL który należy poddać lub wykluczyć z operacji deszyfrowania i głębokiej inspekcji rozdzielny od polityk bezpieczeństwa.</w:t>
            </w:r>
          </w:p>
        </w:tc>
      </w:tr>
      <w:tr w:rsidR="002C0AA2" w:rsidRPr="00130AE8" w14:paraId="25B0A56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0F92111" w14:textId="77777777" w:rsidR="002C0AA2" w:rsidRPr="00130AE8" w:rsidRDefault="002C0AA2">
            <w:pPr>
              <w:widowControl w:val="0"/>
              <w:spacing w:after="0" w:line="360" w:lineRule="auto"/>
              <w:jc w:val="center"/>
              <w:rPr>
                <w:rFonts w:ascii="Times New Roman" w:eastAsia="Calibri" w:hAnsi="Times New Roman" w:cs="Times New Roman"/>
              </w:rPr>
            </w:pP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0764E90"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posiada wbudowaną i automatycznie aktualizowaną przez producenta listę serwerów dla których niemożliwa jest deszyfracja ruchu (np. z powodu wymuszania przez nie uwierzytelnienia użytkownika z zastosowaniem certyfikatu lub stosowania mechanizmu </w:t>
            </w:r>
            <w:r w:rsidRPr="00130AE8">
              <w:rPr>
                <w:rFonts w:ascii="Times New Roman" w:eastAsia="Calibri" w:hAnsi="Times New Roman" w:cs="Times New Roman"/>
                <w:color w:val="000000"/>
              </w:rPr>
              <w:lastRenderedPageBreak/>
              <w:t>„</w:t>
            </w:r>
            <w:proofErr w:type="spellStart"/>
            <w:r w:rsidRPr="00130AE8">
              <w:rPr>
                <w:rFonts w:ascii="Times New Roman" w:eastAsia="Calibri" w:hAnsi="Times New Roman" w:cs="Times New Roman"/>
                <w:color w:val="000000"/>
              </w:rPr>
              <w:t>certificate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pinning</w:t>
            </w:r>
            <w:proofErr w:type="spellEnd"/>
            <w:r w:rsidRPr="00130AE8">
              <w:rPr>
                <w:rFonts w:ascii="Times New Roman" w:eastAsia="Calibri" w:hAnsi="Times New Roman" w:cs="Times New Roman"/>
                <w:color w:val="000000"/>
              </w:rPr>
              <w:t>”). Lista ta stanowi automatyczne wyjątki od ogólnych reguł deszyfracji.</w:t>
            </w:r>
          </w:p>
        </w:tc>
      </w:tr>
      <w:tr w:rsidR="002C0AA2" w:rsidRPr="00130AE8" w14:paraId="63CC153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4C752D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27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DC2C352"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zapewniać inspekcję szyfrowanej komunikacji SSH (</w:t>
            </w:r>
            <w:proofErr w:type="spellStart"/>
            <w:r w:rsidRPr="00130AE8">
              <w:rPr>
                <w:rFonts w:ascii="Times New Roman" w:eastAsia="Calibri" w:hAnsi="Times New Roman" w:cs="Times New Roman"/>
                <w:color w:val="000000"/>
              </w:rPr>
              <w:t>Secure</w:t>
            </w:r>
            <w:proofErr w:type="spellEnd"/>
            <w:r w:rsidRPr="00130AE8">
              <w:rPr>
                <w:rFonts w:ascii="Times New Roman" w:eastAsia="Calibri" w:hAnsi="Times New Roman" w:cs="Times New Roman"/>
                <w:color w:val="000000"/>
              </w:rPr>
              <w:t xml:space="preserve"> Shell) dla ruchu wychodzącego w celu wykrywania tunelowania innych protokołów w ramach usługi SSH. </w:t>
            </w:r>
          </w:p>
        </w:tc>
      </w:tr>
      <w:tr w:rsidR="002C0AA2" w:rsidRPr="00130AE8" w14:paraId="3309F48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7573667"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7CEC93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możliwość transparentnego ustalenia tożsamości użytkowników sieci (integracja z Active Directory, Ms Exchange, </w:t>
            </w:r>
            <w:proofErr w:type="spellStart"/>
            <w:r w:rsidRPr="00130AE8">
              <w:rPr>
                <w:rFonts w:ascii="Times New Roman" w:eastAsia="Calibri" w:hAnsi="Times New Roman" w:cs="Times New Roman"/>
                <w:color w:val="000000"/>
              </w:rPr>
              <w:t>Citrix</w:t>
            </w:r>
            <w:proofErr w:type="spellEnd"/>
            <w:r w:rsidRPr="00130AE8">
              <w:rPr>
                <w:rFonts w:ascii="Times New Roman" w:eastAsia="Calibri" w:hAnsi="Times New Roman" w:cs="Times New Roman"/>
                <w:color w:val="000000"/>
              </w:rPr>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tc>
      </w:tr>
      <w:tr w:rsidR="002C0AA2" w:rsidRPr="00130AE8" w14:paraId="66994E9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FF5FB8A"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ABFAE95"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możliwość zbierania i analizowania informacji </w:t>
            </w:r>
            <w:proofErr w:type="spellStart"/>
            <w:r w:rsidRPr="00130AE8">
              <w:rPr>
                <w:rFonts w:ascii="Times New Roman" w:eastAsia="Calibri" w:hAnsi="Times New Roman" w:cs="Times New Roman"/>
                <w:color w:val="000000"/>
              </w:rPr>
              <w:t>Syslog</w:t>
            </w:r>
            <w:proofErr w:type="spellEnd"/>
            <w:r w:rsidRPr="00130AE8">
              <w:rPr>
                <w:rFonts w:ascii="Times New Roman" w:eastAsia="Calibri" w:hAnsi="Times New Roman" w:cs="Times New Roman"/>
                <w:color w:val="000000"/>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r>
      <w:tr w:rsidR="002C0AA2" w:rsidRPr="00130AE8" w14:paraId="06B8A5A9"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269B7A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CB63FC1"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odczytywać oryginalne adresy IP stacji końcowych z pola X-</w:t>
            </w:r>
            <w:proofErr w:type="spellStart"/>
            <w:r w:rsidRPr="00130AE8">
              <w:rPr>
                <w:rFonts w:ascii="Times New Roman" w:eastAsia="Calibri" w:hAnsi="Times New Roman" w:cs="Times New Roman"/>
                <w:color w:val="000000"/>
              </w:rPr>
              <w:t>Forwarded</w:t>
            </w:r>
            <w:proofErr w:type="spellEnd"/>
            <w:r w:rsidRPr="00130AE8">
              <w:rPr>
                <w:rFonts w:ascii="Times New Roman" w:eastAsia="Calibri" w:hAnsi="Times New Roman" w:cs="Times New Roman"/>
                <w:color w:val="000000"/>
              </w:rPr>
              <w:t>-For w nagłówku http i wykrywać na tej podstawie użytkowników z domeny Windows Active Directory generujących daną sesje w przypadku gdy analizowany ruch przechodzi wcześniej przez serwer Proxy ukrywający oryginalne adresy IP zanim dojdzie on do urządzenia.</w:t>
            </w:r>
          </w:p>
        </w:tc>
      </w:tr>
      <w:tr w:rsidR="002C0AA2" w:rsidRPr="00130AE8" w14:paraId="5BC55F8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4B7F00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F7F2543"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Po odczytaniu zawartości pola XFF z nagłówka http system zabezpieczeń musi usunąć odczytany źródłowy adres IP przed wysłaniem pakietu do sieci docelowej.</w:t>
            </w:r>
          </w:p>
        </w:tc>
      </w:tr>
      <w:tr w:rsidR="002C0AA2" w:rsidRPr="00130AE8" w14:paraId="6FA1117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DEE458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8EE78E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 filtrowania stron WWW w zależności od kategorii treści stron HTTP bez konieczności dokupowania jakichkolwiek komponentów, poza subskrypcją. Baza web </w:t>
            </w:r>
            <w:proofErr w:type="spellStart"/>
            <w:r w:rsidRPr="00130AE8">
              <w:rPr>
                <w:rFonts w:ascii="Times New Roman" w:eastAsia="Calibri" w:hAnsi="Times New Roman" w:cs="Times New Roman"/>
                <w:color w:val="000000"/>
              </w:rPr>
              <w:t>filtering</w:t>
            </w:r>
            <w:proofErr w:type="spellEnd"/>
            <w:r w:rsidRPr="00130AE8">
              <w:rPr>
                <w:rFonts w:ascii="Times New Roman" w:eastAsia="Calibri" w:hAnsi="Times New Roman" w:cs="Times New Roman"/>
                <w:color w:val="000000"/>
              </w:rPr>
              <w:t xml:space="preserve"> musi być regularnie aktualizowana w sposób automatyczny i posiadać nie mniej niż 20 milionów rekordów URL. </w:t>
            </w:r>
          </w:p>
        </w:tc>
      </w:tr>
      <w:tr w:rsidR="002C0AA2" w:rsidRPr="00130AE8" w14:paraId="15F302B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128745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803697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kategoryzacje strony WWW za pomocą mechanizmu przypisującego do konkretnej strony kilka kategorii (np. portal finansowy i portal informacyjny). Kategoryzacja powinna zapewniać co najmniej cztery kategorie per strona. Dodatkowo, powinna istnieć możliwość budowania własnych kategorii bazujących na kombinacji kategorii standardowych (np. własna kategoria wiadomości finansowe zawierające wszystkie strony skategoryzowane jako portale finansowe i informacyjne) jak również budowanie kategorii na bazie ryzyka bezpieczeństwa danej strony (niskie, średnie, wysokie) i określenia czy dana strona jest stroną nowopowstałą. </w:t>
            </w:r>
          </w:p>
        </w:tc>
      </w:tr>
      <w:tr w:rsidR="002C0AA2" w:rsidRPr="00130AE8" w14:paraId="5D6FD2E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6BB9DD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6A4056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 filtrowania stron WWW który można uruchomić per reguła polityki bezpieczeństwa firewall. Nie jest dopuszczalne, aby funkcja </w:t>
            </w:r>
            <w:r w:rsidRPr="00130AE8">
              <w:rPr>
                <w:rFonts w:ascii="Times New Roman" w:eastAsia="Calibri" w:hAnsi="Times New Roman" w:cs="Times New Roman"/>
                <w:color w:val="000000"/>
              </w:rPr>
              <w:lastRenderedPageBreak/>
              <w:t>filtrowania stron WWW uruchamiana była per urządzenie lub jego część (np. interfejs sieciowy, strefa bezpieczeństwa).</w:t>
            </w:r>
          </w:p>
        </w:tc>
      </w:tr>
      <w:tr w:rsidR="002C0AA2" w:rsidRPr="00130AE8" w14:paraId="367D0DD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5FBA2C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35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1A01CC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zapewniać możliwość wykorzystania kategorii URL jako elementu klasyfikującego (nie tylko filtrującego) ruch w politykach bezpieczeństwa.</w:t>
            </w:r>
          </w:p>
        </w:tc>
      </w:tr>
      <w:tr w:rsidR="002C0AA2" w:rsidRPr="00130AE8" w14:paraId="683AA5C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689654B"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FFFED2E"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możliwość ręcznego tworzenia własnych kategorii filtrowania stron WWW i używania ich w politykach bezpieczeństwa bez użycia zewnętrznych narzędzi i wsparcia producenta. </w:t>
            </w:r>
          </w:p>
        </w:tc>
      </w:tr>
      <w:tr w:rsidR="002C0AA2" w:rsidRPr="00130AE8" w14:paraId="0F0092B8"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CF763C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9BB3C2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musi umożliwiać deszyfrację ruchu SSL, przesłanie go w postaci rozszyfrowanej przez rozwiązania zewnętrzne firm trzecich (np. system DLP, system IPS, system Sand-</w:t>
            </w:r>
            <w:proofErr w:type="spellStart"/>
            <w:r w:rsidRPr="00130AE8">
              <w:rPr>
                <w:rFonts w:ascii="Times New Roman" w:eastAsia="Calibri" w:hAnsi="Times New Roman" w:cs="Times New Roman"/>
                <w:color w:val="000000"/>
              </w:rPr>
              <w:t>box</w:t>
            </w:r>
            <w:proofErr w:type="spellEnd"/>
            <w:r w:rsidRPr="00130AE8">
              <w:rPr>
                <w:rFonts w:ascii="Times New Roman" w:eastAsia="Calibri" w:hAnsi="Times New Roman" w:cs="Times New Roman"/>
                <w:color w:val="000000"/>
              </w:rPr>
              <w:t xml:space="preserve">) i ponowne zaszyfrowanie protokołem SSL przed dalszą transmisją. </w:t>
            </w:r>
          </w:p>
        </w:tc>
      </w:tr>
      <w:tr w:rsidR="002C0AA2" w:rsidRPr="00130AE8" w14:paraId="43233E7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40966C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7B984A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musi umożliwiać wysyłanie kopii </w:t>
            </w:r>
            <w:proofErr w:type="spellStart"/>
            <w:r w:rsidRPr="00130AE8">
              <w:rPr>
                <w:rFonts w:ascii="Times New Roman" w:eastAsia="Calibri" w:hAnsi="Times New Roman" w:cs="Times New Roman"/>
                <w:color w:val="000000"/>
              </w:rPr>
              <w:t>zdeszyfrowanego</w:t>
            </w:r>
            <w:proofErr w:type="spellEnd"/>
            <w:r w:rsidRPr="00130AE8">
              <w:rPr>
                <w:rFonts w:ascii="Times New Roman" w:eastAsia="Calibri" w:hAnsi="Times New Roman" w:cs="Times New Roman"/>
                <w:color w:val="000000"/>
              </w:rPr>
              <w:t xml:space="preserve"> ruchu SSL na wskazany interfejs urządzenia.</w:t>
            </w:r>
          </w:p>
        </w:tc>
      </w:tr>
      <w:tr w:rsidR="002C0AA2" w:rsidRPr="00130AE8" w14:paraId="5289F0D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A1FDA0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2FC425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 inspekcji antywirusowej uruchamiany per aplikacja oraz wybrany dekoder taki jak http, </w:t>
            </w:r>
            <w:proofErr w:type="spellStart"/>
            <w:r w:rsidRPr="00130AE8">
              <w:rPr>
                <w:rFonts w:ascii="Times New Roman" w:eastAsia="Calibri" w:hAnsi="Times New Roman" w:cs="Times New Roman"/>
                <w:color w:val="000000"/>
              </w:rPr>
              <w:t>smtp</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imap</w:t>
            </w:r>
            <w:proofErr w:type="spellEnd"/>
            <w:r w:rsidRPr="00130AE8">
              <w:rPr>
                <w:rFonts w:ascii="Times New Roman" w:eastAsia="Calibri" w:hAnsi="Times New Roman" w:cs="Times New Roman"/>
                <w:color w:val="000000"/>
              </w:rPr>
              <w:t xml:space="preserve">, pop3, ftp, </w:t>
            </w:r>
            <w:proofErr w:type="spellStart"/>
            <w:r w:rsidRPr="00130AE8">
              <w:rPr>
                <w:rFonts w:ascii="Times New Roman" w:eastAsia="Calibri" w:hAnsi="Times New Roman" w:cs="Times New Roman"/>
                <w:color w:val="000000"/>
              </w:rPr>
              <w:t>smb</w:t>
            </w:r>
            <w:proofErr w:type="spellEnd"/>
            <w:r w:rsidRPr="00130AE8">
              <w:rPr>
                <w:rFonts w:ascii="Times New Roman" w:eastAsia="Calibri" w:hAnsi="Times New Roman" w:cs="Times New Roman"/>
                <w:color w:val="000000"/>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r>
      <w:tr w:rsidR="002C0AA2" w:rsidRPr="00130AE8" w14:paraId="37979720"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0E9AEB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FE176C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r>
      <w:tr w:rsidR="002C0AA2" w:rsidRPr="00130AE8" w14:paraId="2881A01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D8D7BD1"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7D3EEEC"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r>
      <w:tr w:rsidR="002C0AA2" w:rsidRPr="00130AE8" w14:paraId="12D112F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FE7495B"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6F5E7F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moduł IPS/IDS uruchamiany per reguła polityki bezpieczeństwa firewall. Nie jest dopuszczalne, aby funkcja IPS/IDS uruchamiana była per urządzenie lub jego część (np. interfejs sieciowy, strefa bezpieczeństwa).</w:t>
            </w:r>
          </w:p>
        </w:tc>
      </w:tr>
      <w:tr w:rsidR="002C0AA2" w:rsidRPr="00130AE8" w14:paraId="444C4FF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9D1BA4A"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DE48EE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możliwość ręcznego tworzenia sygnatur IPS bezpośrednio na urządzeniu bez użycia zewnętrznych narzędzi i wsparcia producenta. </w:t>
            </w:r>
          </w:p>
        </w:tc>
      </w:tr>
      <w:tr w:rsidR="002C0AA2" w:rsidRPr="00130AE8" w14:paraId="1163A22E"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EA3F11F"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26615E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r>
      <w:tr w:rsidR="002C0AA2" w:rsidRPr="00130AE8" w14:paraId="3910DB4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6516EF7"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D1AD2A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 anty-spyware uruchamiany per reguła polityki bezpieczeństwa firewall. Nie jest dopuszczalne, aby funkcja anty-spyware </w:t>
            </w:r>
            <w:r w:rsidRPr="00130AE8">
              <w:rPr>
                <w:rFonts w:ascii="Times New Roman" w:eastAsia="Calibri" w:hAnsi="Times New Roman" w:cs="Times New Roman"/>
                <w:color w:val="000000"/>
              </w:rPr>
              <w:lastRenderedPageBreak/>
              <w:t>uruchamiana była per urządzenie lub jego część (np. interfejs sieciowy, strefa bezpieczeństwa).</w:t>
            </w:r>
          </w:p>
        </w:tc>
      </w:tr>
      <w:tr w:rsidR="002C0AA2" w:rsidRPr="00130AE8" w14:paraId="769D823E"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6B87DF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46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EC56AC2"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możliwość ręcznego tworzenia sygnatur anty-spyware bezpośrednio na urządzeniu bez użycia zewnętrznych narzędzi i wsparcia producenta. </w:t>
            </w:r>
          </w:p>
        </w:tc>
      </w:tr>
      <w:tr w:rsidR="002C0AA2" w:rsidRPr="00130AE8" w14:paraId="39C74AE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39A88C6"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A7DDE5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sygnatury DNS wykrywające i blokujące ruch do domen uznanych za złośliwe. </w:t>
            </w:r>
          </w:p>
        </w:tc>
      </w:tr>
      <w:tr w:rsidR="002C0AA2" w:rsidRPr="00130AE8" w14:paraId="3980618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D90781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A5B3EAE"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Pr="00130AE8">
              <w:rPr>
                <w:rFonts w:ascii="Times New Roman" w:eastAsia="Calibri" w:hAnsi="Times New Roman" w:cs="Times New Roman"/>
                <w:color w:val="000000"/>
              </w:rPr>
              <w:t>Sinkhole</w:t>
            </w:r>
            <w:proofErr w:type="spellEnd"/>
            <w:r w:rsidRPr="00130AE8">
              <w:rPr>
                <w:rFonts w:ascii="Times New Roman" w:eastAsia="Calibri" w:hAnsi="Times New Roman" w:cs="Times New Roman"/>
                <w:color w:val="000000"/>
              </w:rPr>
              <w:t>).</w:t>
            </w:r>
          </w:p>
        </w:tc>
      </w:tr>
      <w:tr w:rsidR="002C0AA2" w:rsidRPr="00130AE8" w14:paraId="3B875368"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D29E9A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BF5B0A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funkcję automatycznego pobierania, z zewnętrznych systemów, adresów, grup adresów, nazw </w:t>
            </w:r>
            <w:proofErr w:type="spellStart"/>
            <w:r w:rsidRPr="00130AE8">
              <w:rPr>
                <w:rFonts w:ascii="Times New Roman" w:eastAsia="Calibri" w:hAnsi="Times New Roman" w:cs="Times New Roman"/>
                <w:color w:val="000000"/>
              </w:rPr>
              <w:t>dns</w:t>
            </w:r>
            <w:proofErr w:type="spellEnd"/>
            <w:r w:rsidRPr="00130AE8">
              <w:rPr>
                <w:rFonts w:ascii="Times New Roman" w:eastAsia="Calibri" w:hAnsi="Times New Roman" w:cs="Times New Roman"/>
                <w:color w:val="000000"/>
              </w:rPr>
              <w:t xml:space="preserve"> oraz stron www (</w:t>
            </w:r>
            <w:proofErr w:type="spellStart"/>
            <w:r w:rsidRPr="00130AE8">
              <w:rPr>
                <w:rFonts w:ascii="Times New Roman" w:eastAsia="Calibri" w:hAnsi="Times New Roman" w:cs="Times New Roman"/>
                <w:color w:val="000000"/>
              </w:rPr>
              <w:t>url</w:t>
            </w:r>
            <w:proofErr w:type="spellEnd"/>
            <w:r w:rsidRPr="00130AE8">
              <w:rPr>
                <w:rFonts w:ascii="Times New Roman" w:eastAsia="Calibri" w:hAnsi="Times New Roman" w:cs="Times New Roman"/>
                <w:color w:val="000000"/>
              </w:rPr>
              <w:t xml:space="preserve">) oraz tworzenia z nich obiektów wykorzystywanych w konfiguracji urządzenia w celu zapewnienia automatycznej ochrony lub dostępu do zasobów reprezentowanych przez te obiekty. </w:t>
            </w:r>
          </w:p>
        </w:tc>
      </w:tr>
      <w:tr w:rsidR="002C0AA2" w:rsidRPr="00130AE8" w14:paraId="47A2305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1979AF7"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020DBE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tc>
      </w:tr>
      <w:tr w:rsidR="002C0AA2" w:rsidRPr="00130AE8" w14:paraId="5F8C52C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426907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6810AE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umożliwiać zdefiniowanie stron WWW i serwisów do których użytkownicy mogą wysyłać swoje poświadczenia. W przypadku próby wysłania poświadczeń do niezaufanej strony lub serwisu ruch musi zostać zablokowany.</w:t>
            </w:r>
          </w:p>
        </w:tc>
      </w:tr>
      <w:tr w:rsidR="002C0AA2" w:rsidRPr="00130AE8" w14:paraId="48C9B6B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55076B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AE7C6FE"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funkcję wykrywania aktywności sieci typu </w:t>
            </w:r>
            <w:proofErr w:type="spellStart"/>
            <w:r w:rsidRPr="00130AE8">
              <w:rPr>
                <w:rFonts w:ascii="Times New Roman" w:eastAsia="Calibri" w:hAnsi="Times New Roman" w:cs="Times New Roman"/>
                <w:color w:val="000000"/>
              </w:rPr>
              <w:t>Botnet</w:t>
            </w:r>
            <w:proofErr w:type="spellEnd"/>
            <w:r w:rsidRPr="00130AE8">
              <w:rPr>
                <w:rFonts w:ascii="Times New Roman" w:eastAsia="Calibri" w:hAnsi="Times New Roman" w:cs="Times New Roman"/>
                <w:color w:val="000000"/>
              </w:rPr>
              <w:t xml:space="preserve"> na podstawie analizy behawioralnej. </w:t>
            </w:r>
          </w:p>
        </w:tc>
      </w:tr>
      <w:tr w:rsidR="002C0AA2" w:rsidRPr="00130AE8" w14:paraId="2FE861C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D729BE2"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0D3296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możliwość przechwytywania i przesyłania do zewnętrznych systemów typu „Sand-Box” plików różnych typów (exe, </w:t>
            </w:r>
            <w:proofErr w:type="spellStart"/>
            <w:r w:rsidRPr="00130AE8">
              <w:rPr>
                <w:rFonts w:ascii="Times New Roman" w:eastAsia="Calibri" w:hAnsi="Times New Roman" w:cs="Times New Roman"/>
                <w:color w:val="000000"/>
              </w:rPr>
              <w:t>dll</w:t>
            </w:r>
            <w:proofErr w:type="spellEnd"/>
            <w:r w:rsidRPr="00130AE8">
              <w:rPr>
                <w:rFonts w:ascii="Times New Roman" w:eastAsia="Calibri" w:hAnsi="Times New Roman" w:cs="Times New Roman"/>
                <w:color w:val="000000"/>
              </w:rPr>
              <w:t>, pdf, Ms-</w:t>
            </w:r>
            <w:proofErr w:type="spellStart"/>
            <w:r w:rsidRPr="00130AE8">
              <w:rPr>
                <w:rFonts w:ascii="Times New Roman" w:eastAsia="Calibri" w:hAnsi="Times New Roman" w:cs="Times New Roman"/>
                <w:color w:val="000000"/>
              </w:rPr>
              <w:t>Offfice</w:t>
            </w:r>
            <w:proofErr w:type="spellEnd"/>
            <w:r w:rsidRPr="00130AE8">
              <w:rPr>
                <w:rFonts w:ascii="Times New Roman" w:eastAsia="Calibri" w:hAnsi="Times New Roman" w:cs="Times New Roman"/>
                <w:color w:val="000000"/>
              </w:rPr>
              <w:t xml:space="preserve">, jar, </w:t>
            </w:r>
            <w:proofErr w:type="spellStart"/>
            <w:r w:rsidRPr="00130AE8">
              <w:rPr>
                <w:rFonts w:ascii="Times New Roman" w:eastAsia="Calibri" w:hAnsi="Times New Roman" w:cs="Times New Roman"/>
                <w:color w:val="000000"/>
              </w:rPr>
              <w:t>flash</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apk</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rar</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MacOSX</w:t>
            </w:r>
            <w:proofErr w:type="spellEnd"/>
            <w:r w:rsidRPr="00130AE8">
              <w:rPr>
                <w:rFonts w:ascii="Times New Roman" w:eastAsia="Calibri" w:hAnsi="Times New Roman" w:cs="Times New Roman"/>
                <w:color w:val="000000"/>
              </w:rPr>
              <w:t xml:space="preserve">, Linux, JScript, PowerShell, Shell Scripts, </w:t>
            </w:r>
            <w:proofErr w:type="spellStart"/>
            <w:r w:rsidRPr="00130AE8">
              <w:rPr>
                <w:rFonts w:ascii="Times New Roman" w:eastAsia="Calibri" w:hAnsi="Times New Roman" w:cs="Times New Roman"/>
                <w:color w:val="000000"/>
              </w:rPr>
              <w:t>VBScript</w:t>
            </w:r>
            <w:proofErr w:type="spellEnd"/>
            <w:r w:rsidRPr="00130AE8">
              <w:rPr>
                <w:rFonts w:ascii="Times New Roman" w:eastAsia="Calibri" w:hAnsi="Times New Roman" w:cs="Times New Roman"/>
                <w:color w:val="000000"/>
              </w:rPr>
              <w:t xml:space="preserve">) przechodzących przez firewall z wydajnością modułu anty-wirus czyli nie mniej niż 150 </w:t>
            </w:r>
            <w:proofErr w:type="spellStart"/>
            <w:r w:rsidRPr="00130AE8">
              <w:rPr>
                <w:rFonts w:ascii="Times New Roman" w:eastAsia="Calibri" w:hAnsi="Times New Roman" w:cs="Times New Roman"/>
                <w:color w:val="000000"/>
              </w:rPr>
              <w:t>Mbit</w:t>
            </w:r>
            <w:proofErr w:type="spellEnd"/>
            <w:r w:rsidRPr="00130AE8">
              <w:rPr>
                <w:rFonts w:ascii="Times New Roman" w:eastAsia="Calibri" w:hAnsi="Times New Roman" w:cs="Times New Roman"/>
                <w:color w:val="000000"/>
              </w:rPr>
              <w:t>/s w celu ochrony przed zagrożeniami typu zero-</w:t>
            </w:r>
            <w:proofErr w:type="spellStart"/>
            <w:r w:rsidRPr="00130AE8">
              <w:rPr>
                <w:rFonts w:ascii="Times New Roman" w:eastAsia="Calibri" w:hAnsi="Times New Roman" w:cs="Times New Roman"/>
                <w:color w:val="000000"/>
              </w:rPr>
              <w:t>day</w:t>
            </w:r>
            <w:proofErr w:type="spellEnd"/>
            <w:r w:rsidRPr="00130AE8">
              <w:rPr>
                <w:rFonts w:ascii="Times New Roman" w:eastAsia="Calibri" w:hAnsi="Times New Roman" w:cs="Times New Roman"/>
                <w:color w:val="000000"/>
              </w:rPr>
              <w:t>. Systemy zewnętrzne, na podstawie przeprowadzonej analizy, muszą aktualizować system firewall sygnaturami nowo wykrytych złośliwych plików i ewentualnej komunikacji zwrotnej generowanej przez złośliwy plik po zainstalowaniu na komputerze końcowym.</w:t>
            </w:r>
          </w:p>
        </w:tc>
      </w:tr>
      <w:tr w:rsidR="002C0AA2" w:rsidRPr="00130AE8" w14:paraId="3F573E6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0FD12A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7C22D7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Integracja z zewnętrznymi systemami typu "Sand-Box" musi pozwalać administratorowi na podjęcie decyzji i rozdzielenie plików, przesyłanych konkretnymi aplikacjami, pomiędzy publicznym i prywatnym systemem typu "Sand-Box".</w:t>
            </w:r>
          </w:p>
        </w:tc>
      </w:tr>
      <w:tr w:rsidR="002C0AA2" w:rsidRPr="00130AE8" w14:paraId="065D851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10179F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0B04BE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Administrator musi mieć możliwość konfiguracji rodzaju pliku (exe, </w:t>
            </w:r>
            <w:proofErr w:type="spellStart"/>
            <w:r w:rsidRPr="00130AE8">
              <w:rPr>
                <w:rFonts w:ascii="Times New Roman" w:eastAsia="Calibri" w:hAnsi="Times New Roman" w:cs="Times New Roman"/>
                <w:color w:val="000000"/>
              </w:rPr>
              <w:t>dll</w:t>
            </w:r>
            <w:proofErr w:type="spellEnd"/>
            <w:r w:rsidRPr="00130AE8">
              <w:rPr>
                <w:rFonts w:ascii="Times New Roman" w:eastAsia="Calibri" w:hAnsi="Times New Roman" w:cs="Times New Roman"/>
                <w:color w:val="000000"/>
              </w:rPr>
              <w:t xml:space="preserve">, pdf, </w:t>
            </w:r>
            <w:proofErr w:type="spellStart"/>
            <w:r w:rsidRPr="00130AE8">
              <w:rPr>
                <w:rFonts w:ascii="Times New Roman" w:eastAsia="Calibri" w:hAnsi="Times New Roman" w:cs="Times New Roman"/>
                <w:color w:val="000000"/>
              </w:rPr>
              <w:t>msofffice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java</w:t>
            </w:r>
            <w:proofErr w:type="spellEnd"/>
            <w:r w:rsidRPr="00130AE8">
              <w:rPr>
                <w:rFonts w:ascii="Times New Roman" w:eastAsia="Calibri" w:hAnsi="Times New Roman" w:cs="Times New Roman"/>
                <w:color w:val="000000"/>
              </w:rPr>
              <w:t xml:space="preserve">, jpg, </w:t>
            </w:r>
            <w:proofErr w:type="spellStart"/>
            <w:r w:rsidRPr="00130AE8">
              <w:rPr>
                <w:rFonts w:ascii="Times New Roman" w:eastAsia="Calibri" w:hAnsi="Times New Roman" w:cs="Times New Roman"/>
                <w:color w:val="000000"/>
              </w:rPr>
              <w:t>swf</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apk</w:t>
            </w:r>
            <w:proofErr w:type="spellEnd"/>
            <w:r w:rsidRPr="00130AE8">
              <w:rPr>
                <w:rFonts w:ascii="Times New Roman" w:eastAsia="Calibri" w:hAnsi="Times New Roman" w:cs="Times New Roman"/>
                <w:color w:val="000000"/>
              </w:rPr>
              <w:t xml:space="preserve">), użytej aplikacji oraz kierunku przesyłania (wysyłanie, odbieranie, oba) do określenia ruchu poddanego analizie typu „Sand-Box”. </w:t>
            </w:r>
          </w:p>
        </w:tc>
      </w:tr>
      <w:tr w:rsidR="002C0AA2" w:rsidRPr="00130AE8" w14:paraId="1B5A39FE"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CC85DF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56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DCA7794"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tc>
      </w:tr>
      <w:tr w:rsidR="002C0AA2" w:rsidRPr="00130AE8" w14:paraId="1172997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F6F74DA"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1E2B62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r>
      <w:tr w:rsidR="002C0AA2" w:rsidRPr="00130AE8" w14:paraId="088EC81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4760C8B"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FCC380A" w14:textId="4EE28BF6"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osobny zestaw polityk definiujący reguły translacji adresów NAT rozdzielny od polityk bezpieczeństwa</w:t>
            </w:r>
            <w:r w:rsidR="00130AE8">
              <w:rPr>
                <w:rFonts w:ascii="Times New Roman" w:eastAsia="Calibri" w:hAnsi="Times New Roman" w:cs="Times New Roman"/>
                <w:color w:val="000000"/>
              </w:rPr>
              <w:t>.</w:t>
            </w:r>
          </w:p>
        </w:tc>
      </w:tr>
      <w:tr w:rsidR="002C0AA2" w:rsidRPr="00130AE8" w14:paraId="40A5421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89F59A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43F04B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funkcję ochrony przed atakami typu </w:t>
            </w:r>
            <w:proofErr w:type="spellStart"/>
            <w:r w:rsidRPr="00130AE8">
              <w:rPr>
                <w:rFonts w:ascii="Times New Roman" w:eastAsia="Calibri" w:hAnsi="Times New Roman" w:cs="Times New Roman"/>
                <w:color w:val="000000"/>
              </w:rPr>
              <w:t>DoS</w:t>
            </w:r>
            <w:proofErr w:type="spellEnd"/>
            <w:r w:rsidRPr="00130AE8">
              <w:rPr>
                <w:rFonts w:ascii="Times New Roman" w:eastAsia="Calibri" w:hAnsi="Times New Roman" w:cs="Times New Roman"/>
                <w:color w:val="000000"/>
              </w:rPr>
              <w:t xml:space="preserve"> wraz z możliwością limitowania ilości jednoczesnych sesji w odniesieniu do źródłowego lub docelowego adresu IP.</w:t>
            </w:r>
          </w:p>
        </w:tc>
      </w:tr>
      <w:tr w:rsidR="002C0AA2" w:rsidRPr="00130AE8" w14:paraId="0CB29E9E"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EE5432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C4CE323"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zestawianie zabezpieczonych kryptograficznie tuneli VPN w oparciu o standardy </w:t>
            </w:r>
            <w:proofErr w:type="spellStart"/>
            <w:r w:rsidRPr="00130AE8">
              <w:rPr>
                <w:rFonts w:ascii="Times New Roman" w:eastAsia="Calibri" w:hAnsi="Times New Roman" w:cs="Times New Roman"/>
                <w:color w:val="000000"/>
              </w:rPr>
              <w:t>IPSec</w:t>
            </w:r>
            <w:proofErr w:type="spellEnd"/>
            <w:r w:rsidRPr="00130AE8">
              <w:rPr>
                <w:rFonts w:ascii="Times New Roman" w:eastAsia="Calibri" w:hAnsi="Times New Roman" w:cs="Times New Roman"/>
                <w:color w:val="000000"/>
              </w:rPr>
              <w:t xml:space="preserve"> i IKE w konfiguracji </w:t>
            </w:r>
            <w:proofErr w:type="spellStart"/>
            <w:r w:rsidRPr="00130AE8">
              <w:rPr>
                <w:rFonts w:ascii="Times New Roman" w:eastAsia="Calibri" w:hAnsi="Times New Roman" w:cs="Times New Roman"/>
                <w:color w:val="000000"/>
              </w:rPr>
              <w:t>site</w:t>
            </w:r>
            <w:proofErr w:type="spellEnd"/>
            <w:r w:rsidRPr="00130AE8">
              <w:rPr>
                <w:rFonts w:ascii="Times New Roman" w:eastAsia="Calibri" w:hAnsi="Times New Roman" w:cs="Times New Roman"/>
                <w:color w:val="000000"/>
              </w:rPr>
              <w:t>-to-</w:t>
            </w:r>
            <w:proofErr w:type="spellStart"/>
            <w:r w:rsidRPr="00130AE8">
              <w:rPr>
                <w:rFonts w:ascii="Times New Roman" w:eastAsia="Calibri" w:hAnsi="Times New Roman" w:cs="Times New Roman"/>
                <w:color w:val="000000"/>
              </w:rPr>
              <w:t>site</w:t>
            </w:r>
            <w:proofErr w:type="spellEnd"/>
            <w:r w:rsidRPr="00130AE8">
              <w:rPr>
                <w:rFonts w:ascii="Times New Roman" w:eastAsia="Calibri" w:hAnsi="Times New Roman" w:cs="Times New Roman"/>
                <w:color w:val="000000"/>
              </w:rPr>
              <w:t>. Konfiguracja VPN musi odbywać się w oparciu o ustawienia routingu (tzw. routing-</w:t>
            </w:r>
            <w:proofErr w:type="spellStart"/>
            <w:r w:rsidRPr="00130AE8">
              <w:rPr>
                <w:rFonts w:ascii="Times New Roman" w:eastAsia="Calibri" w:hAnsi="Times New Roman" w:cs="Times New Roman"/>
                <w:color w:val="000000"/>
              </w:rPr>
              <w:t>based</w:t>
            </w:r>
            <w:proofErr w:type="spellEnd"/>
            <w:r w:rsidRPr="00130AE8">
              <w:rPr>
                <w:rFonts w:ascii="Times New Roman" w:eastAsia="Calibri" w:hAnsi="Times New Roman" w:cs="Times New Roman"/>
                <w:color w:val="000000"/>
              </w:rPr>
              <w:t xml:space="preserve"> VPN). </w:t>
            </w:r>
          </w:p>
        </w:tc>
      </w:tr>
      <w:tr w:rsidR="002C0AA2" w:rsidRPr="00130AE8" w14:paraId="26C5F22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B7BD24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83E3D64"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inspekcję (bez konieczności zestawiania) tuneli GRE i nieszyfrowanych AH </w:t>
            </w:r>
            <w:proofErr w:type="spellStart"/>
            <w:r w:rsidRPr="00130AE8">
              <w:rPr>
                <w:rFonts w:ascii="Times New Roman" w:eastAsia="Calibri" w:hAnsi="Times New Roman" w:cs="Times New Roman"/>
                <w:color w:val="000000"/>
              </w:rPr>
              <w:t>IPSec</w:t>
            </w:r>
            <w:proofErr w:type="spellEnd"/>
            <w:r w:rsidRPr="00130AE8">
              <w:rPr>
                <w:rFonts w:ascii="Times New Roman" w:eastAsia="Calibri" w:hAnsi="Times New Roman" w:cs="Times New Roman"/>
                <w:color w:val="000000"/>
              </w:rPr>
              <w:t xml:space="preserve"> w celu zapewnienia widoczności i wymuszenia polityk bezpieczeństwa, </w:t>
            </w:r>
            <w:proofErr w:type="spellStart"/>
            <w:r w:rsidRPr="00130AE8">
              <w:rPr>
                <w:rFonts w:ascii="Times New Roman" w:eastAsia="Calibri" w:hAnsi="Times New Roman" w:cs="Times New Roman"/>
                <w:color w:val="000000"/>
              </w:rPr>
              <w:t>DoS</w:t>
            </w:r>
            <w:proofErr w:type="spellEnd"/>
            <w:r w:rsidRPr="00130AE8">
              <w:rPr>
                <w:rFonts w:ascii="Times New Roman" w:eastAsia="Calibri" w:hAnsi="Times New Roman" w:cs="Times New Roman"/>
                <w:color w:val="000000"/>
              </w:rPr>
              <w:t xml:space="preserve"> i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dla ruchu przesyłanego w tych tunelach.</w:t>
            </w:r>
          </w:p>
        </w:tc>
      </w:tr>
      <w:tr w:rsidR="002C0AA2" w:rsidRPr="00130AE8" w14:paraId="5DF74C28"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2E6BCC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8E5ABA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budowanie polityk uwierzytelniania definiujący rodzaj i ilość mechanizmów uwierzytelniających (MFA - </w:t>
            </w:r>
            <w:proofErr w:type="spellStart"/>
            <w:r w:rsidRPr="00130AE8">
              <w:rPr>
                <w:rFonts w:ascii="Times New Roman" w:eastAsia="Calibri" w:hAnsi="Times New Roman" w:cs="Times New Roman"/>
                <w:color w:val="000000"/>
              </w:rPr>
              <w:t>multi</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factor</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authentiaction</w:t>
            </w:r>
            <w:proofErr w:type="spellEnd"/>
            <w:r w:rsidRPr="00130AE8">
              <w:rPr>
                <w:rFonts w:ascii="Times New Roman" w:eastAsia="Calibri" w:hAnsi="Times New Roman" w:cs="Times New Roman"/>
                <w:color w:val="000000"/>
              </w:rPr>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Pr="00130AE8">
              <w:rPr>
                <w:rFonts w:ascii="Times New Roman" w:eastAsia="Calibri" w:hAnsi="Times New Roman" w:cs="Times New Roman"/>
                <w:color w:val="000000"/>
              </w:rPr>
              <w:t>Kerberos</w:t>
            </w:r>
            <w:proofErr w:type="spellEnd"/>
            <w:r w:rsidRPr="00130AE8">
              <w:rPr>
                <w:rFonts w:ascii="Times New Roman" w:eastAsia="Calibri" w:hAnsi="Times New Roman" w:cs="Times New Roman"/>
                <w:color w:val="000000"/>
              </w:rPr>
              <w:t>, SAML 2.0.</w:t>
            </w:r>
          </w:p>
        </w:tc>
      </w:tr>
      <w:tr w:rsidR="002C0AA2" w:rsidRPr="00130AE8" w14:paraId="01B8489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3318B9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EC54A1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wykonywać zarządzanie pasmem sieci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w zakresie oznaczania pakietów znacznikami </w:t>
            </w:r>
            <w:proofErr w:type="spellStart"/>
            <w:r w:rsidRPr="00130AE8">
              <w:rPr>
                <w:rFonts w:ascii="Times New Roman" w:eastAsia="Calibri" w:hAnsi="Times New Roman" w:cs="Times New Roman"/>
                <w:color w:val="000000"/>
              </w:rPr>
              <w:t>DiffServ</w:t>
            </w:r>
            <w:proofErr w:type="spellEnd"/>
            <w:r w:rsidRPr="00130AE8">
              <w:rPr>
                <w:rFonts w:ascii="Times New Roman" w:eastAsia="Calibri" w:hAnsi="Times New Roman" w:cs="Times New Roman"/>
                <w:color w:val="000000"/>
              </w:rPr>
              <w:t>, a także ustawiania dla dowolnych aplikacji priorytetu, pasma maksymalnego i gwarantowanego. System musi umożliwiać stworzenie co najmniej 8 klas dla różnego rodzaju ruchu sieciowego.</w:t>
            </w:r>
          </w:p>
        </w:tc>
      </w:tr>
      <w:tr w:rsidR="002C0AA2" w:rsidRPr="00130AE8" w14:paraId="370190F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5C4D851" w14:textId="77777777" w:rsidR="002C0AA2" w:rsidRPr="00130AE8" w:rsidRDefault="002C0AA2">
            <w:pPr>
              <w:widowControl w:val="0"/>
              <w:spacing w:after="0" w:line="360" w:lineRule="auto"/>
              <w:jc w:val="center"/>
              <w:rPr>
                <w:rFonts w:ascii="Times New Roman" w:eastAsia="Calibri" w:hAnsi="Times New Roman" w:cs="Times New Roman"/>
              </w:rPr>
            </w:pP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BAB55A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musi mieć możliwość kształtowania ruchu sieciowego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dla poszczególnych użytkowników. </w:t>
            </w:r>
          </w:p>
        </w:tc>
      </w:tr>
      <w:tr w:rsidR="002C0AA2" w:rsidRPr="00130AE8" w14:paraId="055E8FC0"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222BDB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9D46CCC"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musi mieć możliwość kształtowania ruchu sieciowego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per sesja na podstawie znaczników DSCP. Musi istnieć możliwość przydzielania takiej samej klasy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dla ruchu wychodzącego i przychodzącego.</w:t>
            </w:r>
          </w:p>
        </w:tc>
      </w:tr>
      <w:tr w:rsidR="002C0AA2" w:rsidRPr="00130AE8" w14:paraId="0C3C29D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7BD70B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99A36F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integrację w środowisku wirtualnym </w:t>
            </w:r>
            <w:proofErr w:type="spellStart"/>
            <w:r w:rsidRPr="00130AE8">
              <w:rPr>
                <w:rFonts w:ascii="Times New Roman" w:eastAsia="Calibri" w:hAnsi="Times New Roman" w:cs="Times New Roman"/>
                <w:color w:val="000000"/>
              </w:rPr>
              <w:t>VMware</w:t>
            </w:r>
            <w:proofErr w:type="spellEnd"/>
            <w:r w:rsidRPr="00130AE8">
              <w:rPr>
                <w:rFonts w:ascii="Times New Roman" w:eastAsia="Calibri" w:hAnsi="Times New Roman" w:cs="Times New Roman"/>
                <w:color w:val="000000"/>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w:t>
            </w:r>
            <w:r w:rsidRPr="00130AE8">
              <w:rPr>
                <w:rFonts w:ascii="Times New Roman" w:eastAsia="Calibri" w:hAnsi="Times New Roman" w:cs="Times New Roman"/>
                <w:color w:val="000000"/>
              </w:rPr>
              <w:lastRenderedPageBreak/>
              <w:t xml:space="preserve">bez względu na rzeczywiste adresy IP maszyn wirtualnych i jakakolwiek zmiana tych adresów nie powinna pociągać za sobą konieczności zmiany konfiguracji polityk bezpieczeństwa </w:t>
            </w:r>
            <w:proofErr w:type="spellStart"/>
            <w:r w:rsidRPr="00130AE8">
              <w:rPr>
                <w:rFonts w:ascii="Times New Roman" w:eastAsia="Calibri" w:hAnsi="Times New Roman" w:cs="Times New Roman"/>
                <w:color w:val="000000"/>
              </w:rPr>
              <w:t>firewalla</w:t>
            </w:r>
            <w:proofErr w:type="spellEnd"/>
            <w:r w:rsidRPr="00130AE8">
              <w:rPr>
                <w:rFonts w:ascii="Times New Roman" w:eastAsia="Calibri" w:hAnsi="Times New Roman" w:cs="Times New Roman"/>
                <w:color w:val="000000"/>
              </w:rPr>
              <w:t xml:space="preserve">. </w:t>
            </w:r>
          </w:p>
        </w:tc>
      </w:tr>
      <w:tr w:rsidR="002C0AA2" w:rsidRPr="00130AE8" w14:paraId="34976D2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B1E74E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66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A777A30"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r>
      <w:tr w:rsidR="002C0AA2" w:rsidRPr="00130AE8" w14:paraId="0EB8F0F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043A30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DD2E571"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tc>
      </w:tr>
      <w:tr w:rsidR="002C0AA2" w:rsidRPr="00130AE8" w14:paraId="4176F4E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80160E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7EEDBE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umożliwiać edytowanie konfiguracji kandydackiej przez wielu administratorów pracujących jednocześnie i pozwalać im na zatwierdzanie i cofanie zmian których są autorami.</w:t>
            </w:r>
          </w:p>
        </w:tc>
      </w:tr>
      <w:tr w:rsidR="002C0AA2" w:rsidRPr="00130AE8" w14:paraId="33BB5D2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B9EF0E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B8DA33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pozwalać na blokowanie wprowadzania i zatwierdzania zmian w konfiguracji systemu przez innych administratorów w momencie edycji konfiguracji.</w:t>
            </w:r>
          </w:p>
        </w:tc>
      </w:tr>
      <w:tr w:rsidR="002C0AA2" w:rsidRPr="00130AE8" w14:paraId="4FFC803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5F0A76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C533A9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r>
      <w:tr w:rsidR="002C0AA2" w:rsidRPr="00130AE8" w14:paraId="07D0A7F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4CF761B"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5F29F2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Dostęp do urządzenia i zarządzanie z sieci muszą być zabezpieczone kryptograficznie (poprzez szyfrowanie komunikacji). System zabezpieczeń musi pozwalać na zdefiniowanie wielu administratorów o różnych uprawnieniach.</w:t>
            </w:r>
          </w:p>
        </w:tc>
      </w:tr>
      <w:tr w:rsidR="002C0AA2" w:rsidRPr="00130AE8" w14:paraId="24041E99"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AC8477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06A2B1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uwierzytelnianie administratorów za pomocą bazy lokalnej, serwera LDAP, RADIUS, TACACS+ i </w:t>
            </w:r>
            <w:proofErr w:type="spellStart"/>
            <w:r w:rsidRPr="00130AE8">
              <w:rPr>
                <w:rFonts w:ascii="Times New Roman" w:eastAsia="Calibri" w:hAnsi="Times New Roman" w:cs="Times New Roman"/>
                <w:color w:val="000000"/>
              </w:rPr>
              <w:t>Kerberos</w:t>
            </w:r>
            <w:proofErr w:type="spellEnd"/>
            <w:r w:rsidRPr="00130AE8">
              <w:rPr>
                <w:rFonts w:ascii="Times New Roman" w:eastAsia="Calibri" w:hAnsi="Times New Roman" w:cs="Times New Roman"/>
                <w:color w:val="000000"/>
              </w:rPr>
              <w:t>.</w:t>
            </w:r>
          </w:p>
        </w:tc>
      </w:tr>
      <w:tr w:rsidR="002C0AA2" w:rsidRPr="00130AE8" w14:paraId="22B4CEA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D16961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689E220"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stworzenie sekwencji uwierzytelniającej posiadającej co najmniej trzy metody uwierzytelniania (np. baza lokalna, LDAP i RADIUS). </w:t>
            </w:r>
          </w:p>
        </w:tc>
      </w:tr>
      <w:tr w:rsidR="002C0AA2" w:rsidRPr="00130AE8" w14:paraId="166F5DD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D698FC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5BE73D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wbudowany twardy dysk do przechowywania logów i raportów o pojemności nie mniejszej niż 128 GB. Wszystkie narzędzia monitorowania, analizy logów i raportowania muszą być dostępne lokalnie na urządzeniu zabezpieczeń. Nie jest wymagany do tego celu zakup zewnętrznych urządzeń, oprogramowania ani licencji.  </w:t>
            </w:r>
          </w:p>
        </w:tc>
      </w:tr>
      <w:tr w:rsidR="002C0AA2" w:rsidRPr="00130AE8" w14:paraId="621E5008"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970E82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B8756EC"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pozwalać na usuwanie logów i raportów przetrzymywanych na urządzeniu po upływie określonego czasu.</w:t>
            </w:r>
          </w:p>
        </w:tc>
      </w:tr>
      <w:tr w:rsidR="002C0AA2" w:rsidRPr="00130AE8" w14:paraId="647069E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FF13AD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46C2912"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mechanizm pozwalający na sprawdzenie podczas procesu instalacji nowej bazy sygnatur aplikacyjnych, które reguły bieżącej polityki bezpieczeństwa, polityki PBR (policy </w:t>
            </w:r>
            <w:proofErr w:type="spellStart"/>
            <w:r w:rsidRPr="00130AE8">
              <w:rPr>
                <w:rFonts w:ascii="Times New Roman" w:eastAsia="Calibri" w:hAnsi="Times New Roman" w:cs="Times New Roman"/>
                <w:color w:val="000000"/>
              </w:rPr>
              <w:t>based</w:t>
            </w:r>
            <w:proofErr w:type="spellEnd"/>
            <w:r w:rsidRPr="00130AE8">
              <w:rPr>
                <w:rFonts w:ascii="Times New Roman" w:eastAsia="Calibri" w:hAnsi="Times New Roman" w:cs="Times New Roman"/>
                <w:color w:val="000000"/>
              </w:rPr>
              <w:t xml:space="preserve"> routing) oraz polityki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wykorzystują sygnatury aplikacyjne modyfikowane w ramach bieżącej aktualizacji baz sygnatur. </w:t>
            </w:r>
          </w:p>
        </w:tc>
      </w:tr>
      <w:tr w:rsidR="002C0AA2" w:rsidRPr="00130AE8" w14:paraId="5A16E63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79AF4D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EAFD1F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konfigurowanie i wysyłanie logów do różnych </w:t>
            </w:r>
            <w:r w:rsidRPr="00130AE8">
              <w:rPr>
                <w:rFonts w:ascii="Times New Roman" w:eastAsia="Calibri" w:hAnsi="Times New Roman" w:cs="Times New Roman"/>
                <w:color w:val="000000"/>
              </w:rPr>
              <w:lastRenderedPageBreak/>
              <w:t xml:space="preserve">serwerów </w:t>
            </w:r>
            <w:proofErr w:type="spellStart"/>
            <w:r w:rsidRPr="00130AE8">
              <w:rPr>
                <w:rFonts w:ascii="Times New Roman" w:eastAsia="Calibri" w:hAnsi="Times New Roman" w:cs="Times New Roman"/>
                <w:color w:val="000000"/>
              </w:rPr>
              <w:t>Syslog</w:t>
            </w:r>
            <w:proofErr w:type="spellEnd"/>
            <w:r w:rsidRPr="00130AE8">
              <w:rPr>
                <w:rFonts w:ascii="Times New Roman" w:eastAsia="Calibri" w:hAnsi="Times New Roman" w:cs="Times New Roman"/>
                <w:color w:val="000000"/>
              </w:rPr>
              <w:t xml:space="preserve"> per polityka bezpieczeństwa.</w:t>
            </w:r>
          </w:p>
        </w:tc>
      </w:tr>
      <w:tr w:rsidR="002C0AA2" w:rsidRPr="00130AE8" w14:paraId="7636DB4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B8AC4F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78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5B4052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selektywne wysyłanie logów bazując na ich atrybutach. </w:t>
            </w:r>
          </w:p>
        </w:tc>
      </w:tr>
      <w:tr w:rsidR="002C0AA2" w:rsidRPr="00130AE8" w14:paraId="7B66697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186DD0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DDB26A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generowanie zapytań do zewnętrznych systemów z wykorzystaniem protokołu HTTP/HTTPS w odpowiedzi na zdarzenie zapisane w logach urządzenia. </w:t>
            </w:r>
          </w:p>
        </w:tc>
      </w:tr>
      <w:tr w:rsidR="002C0AA2" w:rsidRPr="00130AE8" w14:paraId="0720894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2EA1A02"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9F495B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pozwalać na korelowanie zbieranych informacji oraz budowania raportów na ich podstawie. Zbierane dane powinny zawierać informacje co najmniej o: ruchu sieciowym, aplikacjach, zagrożeniach i filtrowaniu stron www.</w:t>
            </w:r>
          </w:p>
        </w:tc>
      </w:tr>
      <w:tr w:rsidR="002C0AA2" w:rsidRPr="00130AE8" w14:paraId="21273C0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63EABE1"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D5496B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r>
      <w:tr w:rsidR="002C0AA2" w:rsidRPr="00130AE8" w14:paraId="0341C54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937C0C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AEC388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pozwalać na stworzenie raportu o aktywności wybranego użytkownika lub grupy użytkowników na przestrzeni kilku ostatnich dni.</w:t>
            </w:r>
          </w:p>
        </w:tc>
      </w:tr>
      <w:tr w:rsidR="002C0AA2" w:rsidRPr="00130AE8" w14:paraId="7BD31C29"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D3AD33F"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4C6DB2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możliwość pracy w konfiguracji odpornej na awarie w trybie Active-</w:t>
            </w:r>
            <w:proofErr w:type="spellStart"/>
            <w:r w:rsidRPr="00130AE8">
              <w:rPr>
                <w:rFonts w:ascii="Times New Roman" w:eastAsia="Calibri" w:hAnsi="Times New Roman" w:cs="Times New Roman"/>
                <w:color w:val="000000"/>
              </w:rPr>
              <w:t>Passive</w:t>
            </w:r>
            <w:proofErr w:type="spellEnd"/>
            <w:r w:rsidRPr="00130AE8">
              <w:rPr>
                <w:rFonts w:ascii="Times New Roman" w:eastAsia="Calibri" w:hAnsi="Times New Roman" w:cs="Times New Roman"/>
                <w:color w:val="000000"/>
              </w:rPr>
              <w:t xml:space="preserve"> lub Active-Active. Moduł ochrony przed awariami musi monitorować i wykrywać uszkodzenia elementów sprzętowych i programowych systemu zabezpieczeń oraz łączy sieciowych. </w:t>
            </w:r>
          </w:p>
        </w:tc>
      </w:tr>
      <w:tr w:rsidR="002C0AA2" w:rsidRPr="00130AE8" w14:paraId="1D0924F4" w14:textId="77777777">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CEC4525" w14:textId="77777777" w:rsidR="002C0AA2" w:rsidRPr="00130AE8" w:rsidRDefault="00000000">
            <w:pPr>
              <w:widowControl w:val="0"/>
              <w:spacing w:before="80" w:after="80" w:line="360" w:lineRule="auto"/>
              <w:jc w:val="center"/>
              <w:rPr>
                <w:rFonts w:ascii="Times New Roman" w:eastAsia="Calibri" w:hAnsi="Times New Roman" w:cs="Times New Roman"/>
              </w:rPr>
            </w:pPr>
            <w:r w:rsidRPr="00130AE8">
              <w:rPr>
                <w:rFonts w:ascii="Times New Roman" w:eastAsia="Calibri" w:hAnsi="Times New Roman" w:cs="Times New Roman"/>
                <w:b/>
              </w:rPr>
              <w:t>84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F25826B" w14:textId="77777777" w:rsidR="002C0AA2" w:rsidRPr="00130AE8" w:rsidRDefault="00000000">
            <w:pPr>
              <w:widowControl w:val="0"/>
              <w:spacing w:before="80" w:after="80" w:line="360" w:lineRule="auto"/>
              <w:jc w:val="both"/>
              <w:rPr>
                <w:rFonts w:ascii="Times New Roman" w:eastAsia="Calibri" w:hAnsi="Times New Roman" w:cs="Times New Roman"/>
              </w:rPr>
            </w:pPr>
            <w:r w:rsidRPr="00130AE8">
              <w:rPr>
                <w:rFonts w:ascii="Times New Roman" w:eastAsia="Calibri" w:hAnsi="Times New Roman" w:cs="Times New Roman"/>
              </w:rPr>
              <w:t>Całość objęta minimum 12-miesięcznym wsparciem producenta. Wszystkie licencje dostarczone w ramach postępowania mają być objęte minimum 12- miesięcznym wsparciem liczonym od momentu dostawy – kryterium oceny ofert</w:t>
            </w:r>
          </w:p>
        </w:tc>
      </w:tr>
      <w:tr w:rsidR="002C0AA2" w:rsidRPr="00130AE8" w14:paraId="2295717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2DB7591" w14:textId="77777777" w:rsidR="002C0AA2" w:rsidRPr="00130AE8" w:rsidRDefault="002C0AA2">
            <w:pPr>
              <w:widowControl w:val="0"/>
              <w:spacing w:before="80" w:after="80" w:line="360" w:lineRule="auto"/>
              <w:rPr>
                <w:rFonts w:ascii="Times New Roman" w:eastAsia="Calibri" w:hAnsi="Times New Roman" w:cs="Times New Roman"/>
              </w:rPr>
            </w:pP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839F5BF" w14:textId="77777777" w:rsidR="002C0AA2" w:rsidRPr="00130AE8" w:rsidRDefault="002C0AA2">
            <w:pPr>
              <w:widowControl w:val="0"/>
              <w:spacing w:before="80" w:after="80" w:line="360" w:lineRule="auto"/>
              <w:jc w:val="both"/>
              <w:rPr>
                <w:rFonts w:ascii="Times New Roman" w:eastAsia="Calibri" w:hAnsi="Times New Roman" w:cs="Times New Roman"/>
              </w:rPr>
            </w:pPr>
          </w:p>
        </w:tc>
      </w:tr>
      <w:tr w:rsidR="002C0AA2" w:rsidRPr="00130AE8" w14:paraId="7CF4437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A2E9AE0"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8F86981" w14:textId="77777777" w:rsidR="002C0AA2" w:rsidRPr="00130AE8" w:rsidRDefault="00000000">
            <w:pPr>
              <w:widowControl w:val="0"/>
              <w:spacing w:before="80" w:after="80" w:line="360" w:lineRule="auto"/>
              <w:jc w:val="both"/>
              <w:rPr>
                <w:rFonts w:ascii="Times New Roman" w:eastAsia="Calibri" w:hAnsi="Times New Roman" w:cs="Times New Roman"/>
              </w:rPr>
            </w:pPr>
            <w:r w:rsidRPr="00130AE8">
              <w:rPr>
                <w:rFonts w:ascii="Times New Roman" w:eastAsia="Calibri" w:hAnsi="Times New Roman" w:cs="Times New Roman"/>
              </w:rPr>
              <w:t xml:space="preserve">Zamawiający wymaga aby wykonawca był partnerem producenta dostarczonego rozwiązania na poziomie minimum </w:t>
            </w:r>
            <w:proofErr w:type="spellStart"/>
            <w:r w:rsidRPr="00130AE8">
              <w:rPr>
                <w:rFonts w:ascii="Times New Roman" w:eastAsia="Calibri" w:hAnsi="Times New Roman" w:cs="Times New Roman"/>
              </w:rPr>
              <w:t>Innovator</w:t>
            </w:r>
            <w:proofErr w:type="spellEnd"/>
            <w:r w:rsidRPr="00130AE8">
              <w:rPr>
                <w:rFonts w:ascii="Times New Roman" w:eastAsia="Calibri" w:hAnsi="Times New Roman" w:cs="Times New Roman"/>
              </w:rPr>
              <w:t xml:space="preserve"> lub równoważnym i posiadał w swoich zasobach personalnych inżyniera minimum z certyfikatem PCNSA lub równoważnym.</w:t>
            </w:r>
          </w:p>
        </w:tc>
      </w:tr>
      <w:tr w:rsidR="002C0AA2" w:rsidRPr="00130AE8" w14:paraId="4A0661F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1CC2E20"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1126701"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 xml:space="preserve">Zamawiający przekaże niezbędne informacje umożliwiające wykonawcy przeniesienie/odtworzenie/migracje kompletnej konfiguracji z obecnego rozwiązania firewall do nowego. Miedzy innymi: polityki firewall, polityki NAT, routing, VPN, konfiguracja interfejsów sieciowych i wszystkie inne, które są wymagane do działania w środowisku zamawiającego. Ewentualnie udostępni wykonawcy dostęp do obecnego rozwiązania Firewall w celu pobrania/odtworzenia  bieżącej konfiguracji na nowym urządzeniu. </w:t>
            </w:r>
          </w:p>
        </w:tc>
      </w:tr>
      <w:tr w:rsidR="002C0AA2" w:rsidRPr="00130AE8" w14:paraId="023F6AD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1E9EB78"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5FB3C27"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Instalacja, konfiguracja, szkolenie z zakresu funkcjonalności oraz obsługi.</w:t>
            </w:r>
          </w:p>
        </w:tc>
      </w:tr>
      <w:tr w:rsidR="002C0AA2" w:rsidRPr="00130AE8" w14:paraId="233224B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5F20581"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0CA1270"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Wraz z dostawą sprzętu należy dostarczyć wszystkie elementy potrzebne do podłączenia się do istniejącej infrastruktury.</w:t>
            </w:r>
          </w:p>
        </w:tc>
      </w:tr>
      <w:tr w:rsidR="002C0AA2" w:rsidRPr="00130AE8" w14:paraId="6935FD2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5B8162A"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237293E"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Gwarancja min. 36 miesięcy</w:t>
            </w:r>
          </w:p>
        </w:tc>
      </w:tr>
    </w:tbl>
    <w:p w14:paraId="573D7B89" w14:textId="77777777" w:rsidR="002C0AA2" w:rsidRPr="00130AE8" w:rsidRDefault="002C0AA2">
      <w:pPr>
        <w:widowControl w:val="0"/>
        <w:rPr>
          <w:rFonts w:ascii="Times New Roman" w:eastAsia="Calibri" w:hAnsi="Times New Roman" w:cs="Times New Roman"/>
        </w:rPr>
      </w:pPr>
    </w:p>
    <w:p w14:paraId="6CB923B6" w14:textId="77777777" w:rsidR="002C0AA2" w:rsidRPr="00130AE8" w:rsidRDefault="00000000">
      <w:pPr>
        <w:widowControl w:val="0"/>
        <w:numPr>
          <w:ilvl w:val="0"/>
          <w:numId w:val="2"/>
        </w:numPr>
        <w:ind w:left="720" w:hanging="360"/>
        <w:rPr>
          <w:rFonts w:ascii="Times New Roman" w:eastAsia="Calibri" w:hAnsi="Times New Roman" w:cs="Times New Roman"/>
          <w:b/>
          <w:u w:val="single"/>
        </w:rPr>
      </w:pPr>
      <w:r w:rsidRPr="00130AE8">
        <w:rPr>
          <w:rFonts w:ascii="Times New Roman" w:eastAsia="Calibri" w:hAnsi="Times New Roman" w:cs="Times New Roman"/>
          <w:b/>
          <w:u w:val="single"/>
        </w:rPr>
        <w:lastRenderedPageBreak/>
        <w:t>System zarządzania zasobami – 1 szt.</w:t>
      </w:r>
    </w:p>
    <w:tbl>
      <w:tblPr>
        <w:tblW w:w="0" w:type="auto"/>
        <w:tblInd w:w="74" w:type="dxa"/>
        <w:tblCellMar>
          <w:left w:w="10" w:type="dxa"/>
          <w:right w:w="10" w:type="dxa"/>
        </w:tblCellMar>
        <w:tblLook w:val="04A0" w:firstRow="1" w:lastRow="0" w:firstColumn="1" w:lastColumn="0" w:noHBand="0" w:noVBand="1"/>
      </w:tblPr>
      <w:tblGrid>
        <w:gridCol w:w="8982"/>
      </w:tblGrid>
      <w:tr w:rsidR="002C0AA2" w:rsidRPr="00130AE8" w14:paraId="1CED3D8E" w14:textId="77777777">
        <w:trPr>
          <w:cantSplit/>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59C015E"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Zarządzanie zasobami</w:t>
            </w:r>
          </w:p>
        </w:tc>
      </w:tr>
      <w:tr w:rsidR="002C0AA2" w:rsidRPr="00130AE8" w14:paraId="6316930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45F323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Pozyskiwanie informacji o sprzęcie, zarządzanie widokami, funkcje ogólne</w:t>
            </w:r>
          </w:p>
        </w:tc>
      </w:tr>
      <w:tr w:rsidR="002C0AA2" w:rsidRPr="00130AE8" w14:paraId="38BCA63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13DAC5" w14:textId="77777777" w:rsidR="002C0AA2" w:rsidRPr="00130AE8" w:rsidRDefault="002C0AA2">
            <w:pPr>
              <w:widowControl w:val="0"/>
              <w:rPr>
                <w:rFonts w:ascii="Times New Roman" w:eastAsia="Calibri" w:hAnsi="Times New Roman" w:cs="Times New Roman"/>
              </w:rPr>
            </w:pPr>
          </w:p>
        </w:tc>
      </w:tr>
      <w:tr w:rsidR="002C0AA2" w:rsidRPr="00130AE8" w14:paraId="5E4E5D0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42309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Centralne zarządzanie wynikami skanowania sprzętu i oprogramowania</w:t>
            </w:r>
          </w:p>
        </w:tc>
      </w:tr>
      <w:tr w:rsidR="002C0AA2" w:rsidRPr="00130AE8" w14:paraId="27BE0D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F52D4E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Zdalne wykrywanie urządzeń w sieci za pomocą protokołów PING, ARP oraz SNMP</w:t>
            </w:r>
          </w:p>
        </w:tc>
      </w:tr>
      <w:tr w:rsidR="002C0AA2" w:rsidRPr="00130AE8" w14:paraId="485E68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11471C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adresów IP, MAC, DNS, Systemu Operacyjnego wraz z informacją o aktualizacji</w:t>
            </w:r>
          </w:p>
        </w:tc>
      </w:tr>
      <w:tr w:rsidR="002C0AA2" w:rsidRPr="00130AE8" w14:paraId="2303CFF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8EE8F7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wykrywanie, czy komputer jest członkiem domeny oraz do jakiej domeny lub grupy roboczej należy </w:t>
            </w:r>
          </w:p>
        </w:tc>
      </w:tr>
      <w:tr w:rsidR="002C0AA2" w:rsidRPr="00130AE8" w14:paraId="142BA07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4DB5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Odwzorowanie struktury organizacji w oparciu o Active Directory</w:t>
            </w:r>
          </w:p>
        </w:tc>
      </w:tr>
      <w:tr w:rsidR="002C0AA2" w:rsidRPr="00130AE8" w14:paraId="114D671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8B8B6E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Jednostronna synchronizacja komputerów oraz drukarek z AD (Odwzorowanie wszystkich wprowadzonych zmian w rekordach Active Directory)</w:t>
            </w:r>
          </w:p>
        </w:tc>
      </w:tr>
      <w:tr w:rsidR="002C0AA2" w:rsidRPr="00130AE8" w14:paraId="5BB1AA4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17835B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skanowanie całości lub wybranych grup Active Directory oraz sieci </w:t>
            </w:r>
          </w:p>
        </w:tc>
      </w:tr>
      <w:tr w:rsidR="002C0AA2" w:rsidRPr="00130AE8" w14:paraId="1FC0813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DF8A1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Grupowanie wyposażenia z podziałem na jednostki organizacyjne w firmie (np. względem działów, lokalizacji, statusów)</w:t>
            </w:r>
          </w:p>
        </w:tc>
      </w:tr>
      <w:tr w:rsidR="002C0AA2" w:rsidRPr="00130AE8" w14:paraId="445EA7F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293EE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Inwentaryzacja dowolnych elementów wyposażenia (biurka, szafy, telefony, etc.)</w:t>
            </w:r>
          </w:p>
        </w:tc>
      </w:tr>
      <w:tr w:rsidR="002C0AA2" w:rsidRPr="00130AE8" w14:paraId="0A90676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5E813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własnych typów elementów wyposażenia</w:t>
            </w:r>
          </w:p>
        </w:tc>
      </w:tr>
      <w:tr w:rsidR="002C0AA2" w:rsidRPr="00130AE8" w14:paraId="4DD7429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DB083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Łączenie elementów wyposażenia w zestawy</w:t>
            </w:r>
          </w:p>
        </w:tc>
      </w:tr>
      <w:tr w:rsidR="002C0AA2" w:rsidRPr="00130AE8" w14:paraId="7541FF5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2219B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zasobu do wielu zestawów</w:t>
            </w:r>
          </w:p>
        </w:tc>
      </w:tr>
      <w:tr w:rsidR="002C0AA2" w:rsidRPr="00130AE8" w14:paraId="52D63C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FED6F5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Makrodefinicje w celu spersonalizowania nazw elementów w drzewku wyposażenia</w:t>
            </w:r>
          </w:p>
        </w:tc>
      </w:tr>
      <w:tr w:rsidR="002C0AA2" w:rsidRPr="00130AE8" w14:paraId="0548B72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FEEC00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Grupowanie, sortowanie i filtrowanie po dowolnie nadanych atrybutach</w:t>
            </w:r>
          </w:p>
        </w:tc>
      </w:tr>
      <w:tr w:rsidR="002C0AA2" w:rsidRPr="00130AE8" w14:paraId="7D638CA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A68C5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Podpięcie dowolnych załączników, np. skany faktur, gwarancji oraz wszelkich innych plików</w:t>
            </w:r>
          </w:p>
        </w:tc>
      </w:tr>
      <w:tr w:rsidR="002C0AA2" w:rsidRPr="00130AE8" w14:paraId="1B20F9F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1887D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sprzętu do konkretnych osób</w:t>
            </w:r>
          </w:p>
        </w:tc>
      </w:tr>
      <w:tr w:rsidR="002C0AA2" w:rsidRPr="00130AE8" w14:paraId="69630A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23042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sprzętu do wybranej firmy</w:t>
            </w:r>
          </w:p>
        </w:tc>
      </w:tr>
      <w:tr w:rsidR="002C0AA2" w:rsidRPr="00130AE8" w14:paraId="5D2F690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8B7C6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wyznaczanie 'Głównego użytkownika' komputera</w:t>
            </w:r>
          </w:p>
        </w:tc>
      </w:tr>
      <w:tr w:rsidR="002C0AA2" w:rsidRPr="00130AE8" w14:paraId="64B9066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DC4E6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Wiązanie wielu rekordów wyposażenia z użytkownikiem</w:t>
            </w:r>
          </w:p>
        </w:tc>
      </w:tr>
      <w:tr w:rsidR="002C0AA2" w:rsidRPr="00130AE8" w14:paraId="7D5AE5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38A69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sprzętu do dowolnej lokalizacji</w:t>
            </w:r>
          </w:p>
        </w:tc>
      </w:tr>
      <w:tr w:rsidR="002C0AA2" w:rsidRPr="00130AE8" w14:paraId="038854C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154F1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własnych, dowolnych atrybutów sprzętu</w:t>
            </w:r>
          </w:p>
        </w:tc>
      </w:tr>
      <w:tr w:rsidR="002C0AA2" w:rsidRPr="00130AE8" w14:paraId="516E344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289F2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Aktywnym komputerom (bez określonego statusu) przydzielany jest status 'W użyciu'</w:t>
            </w:r>
          </w:p>
        </w:tc>
      </w:tr>
      <w:tr w:rsidR="002C0AA2" w:rsidRPr="00130AE8" w14:paraId="7AC983E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D80F2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etykiet z kodami kreskowymi do inwentaryzacji wyposażenia</w:t>
            </w:r>
          </w:p>
        </w:tc>
      </w:tr>
      <w:tr w:rsidR="002C0AA2" w:rsidRPr="00130AE8" w14:paraId="7EFEC48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D665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Określanie </w:t>
            </w:r>
            <w:proofErr w:type="spellStart"/>
            <w:r w:rsidRPr="00130AE8">
              <w:rPr>
                <w:rFonts w:ascii="Times New Roman" w:eastAsia="Calibri" w:hAnsi="Times New Roman" w:cs="Times New Roman"/>
              </w:rPr>
              <w:t>loga</w:t>
            </w:r>
            <w:proofErr w:type="spellEnd"/>
            <w:r w:rsidRPr="00130AE8">
              <w:rPr>
                <w:rFonts w:ascii="Times New Roman" w:eastAsia="Calibri" w:hAnsi="Times New Roman" w:cs="Times New Roman"/>
              </w:rPr>
              <w:t xml:space="preserve"> firmy oraz użycia go na wydrukach</w:t>
            </w:r>
          </w:p>
        </w:tc>
      </w:tr>
      <w:tr w:rsidR="002C0AA2" w:rsidRPr="00130AE8" w14:paraId="5AAF902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EC5F0B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 zmiana domeny/grupy roboczej zasobu</w:t>
            </w:r>
          </w:p>
        </w:tc>
      </w:tr>
      <w:tr w:rsidR="002C0AA2" w:rsidRPr="00130AE8" w14:paraId="65F34D2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C3986C1" w14:textId="77777777" w:rsidR="002C0AA2" w:rsidRPr="00130AE8" w:rsidRDefault="002C0AA2">
            <w:pPr>
              <w:widowControl w:val="0"/>
              <w:rPr>
                <w:rFonts w:ascii="Times New Roman" w:eastAsia="Calibri" w:hAnsi="Times New Roman" w:cs="Times New Roman"/>
              </w:rPr>
            </w:pPr>
          </w:p>
        </w:tc>
      </w:tr>
      <w:tr w:rsidR="002C0AA2" w:rsidRPr="00130AE8" w14:paraId="4327781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1E32C4E"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Informacje o sprzęcie</w:t>
            </w:r>
          </w:p>
        </w:tc>
      </w:tr>
      <w:tr w:rsidR="002C0AA2" w:rsidRPr="00130AE8" w14:paraId="3EC95BC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36D655" w14:textId="77777777" w:rsidR="002C0AA2" w:rsidRPr="00130AE8" w:rsidRDefault="002C0AA2">
            <w:pPr>
              <w:widowControl w:val="0"/>
              <w:rPr>
                <w:rFonts w:ascii="Times New Roman" w:eastAsia="Calibri" w:hAnsi="Times New Roman" w:cs="Times New Roman"/>
              </w:rPr>
            </w:pPr>
          </w:p>
        </w:tc>
      </w:tr>
      <w:tr w:rsidR="002C0AA2" w:rsidRPr="00130AE8" w14:paraId="1096CB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DD21C5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typu komputera (Desktop\Notebook\Serwer\Kontroler domeny) na podstawie wyników skanowania sprzętu</w:t>
            </w:r>
          </w:p>
        </w:tc>
      </w:tr>
      <w:tr w:rsidR="002C0AA2" w:rsidRPr="00130AE8" w14:paraId="05D795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3F9164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Wykrywanie komputerów typu </w:t>
            </w:r>
            <w:proofErr w:type="spellStart"/>
            <w:r w:rsidRPr="00130AE8">
              <w:rPr>
                <w:rFonts w:ascii="Times New Roman" w:eastAsia="Calibri" w:hAnsi="Times New Roman" w:cs="Times New Roman"/>
              </w:rPr>
              <w:t>All</w:t>
            </w:r>
            <w:proofErr w:type="spellEnd"/>
            <w:r w:rsidRPr="00130AE8">
              <w:rPr>
                <w:rFonts w:ascii="Times New Roman" w:eastAsia="Calibri" w:hAnsi="Times New Roman" w:cs="Times New Roman"/>
              </w:rPr>
              <w:t>-In-One</w:t>
            </w:r>
          </w:p>
        </w:tc>
      </w:tr>
      <w:tr w:rsidR="002C0AA2" w:rsidRPr="00130AE8" w14:paraId="37885CB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93148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typów stacji roboczej (Tower\Desktop\SFF\</w:t>
            </w:r>
            <w:proofErr w:type="spellStart"/>
            <w:r w:rsidRPr="00130AE8">
              <w:rPr>
                <w:rFonts w:ascii="Times New Roman" w:eastAsia="Calibri" w:hAnsi="Times New Roman" w:cs="Times New Roman"/>
              </w:rPr>
              <w:t>uSFF</w:t>
            </w:r>
            <w:proofErr w:type="spellEnd"/>
            <w:r w:rsidRPr="00130AE8">
              <w:rPr>
                <w:rFonts w:ascii="Times New Roman" w:eastAsia="Calibri" w:hAnsi="Times New Roman" w:cs="Times New Roman"/>
              </w:rPr>
              <w:t>)</w:t>
            </w:r>
          </w:p>
        </w:tc>
      </w:tr>
      <w:tr w:rsidR="002C0AA2" w:rsidRPr="00130AE8" w14:paraId="7838AD2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5A674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uzupełnianie informacji o procesorze, liczbie rdzeni, ilości pamięci RAM, rozmiarze dysku, nazwie karty graficznej i rozdzielczości monitora w obiekcie zasobu po wykonaniu skanowania sprzętu</w:t>
            </w:r>
          </w:p>
        </w:tc>
      </w:tr>
      <w:tr w:rsidR="002C0AA2" w:rsidRPr="00130AE8" w14:paraId="72BC60E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157073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indeksów wydajności poszczególnych komponentów komputera: CPU, GPU, HDD, RAM</w:t>
            </w:r>
          </w:p>
        </w:tc>
      </w:tr>
      <w:tr w:rsidR="002C0AA2" w:rsidRPr="00130AE8" w14:paraId="32C76E2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DD95C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Automatyczna aktualizacja nazwy komputera w przypadku jej zmiany</w:t>
            </w:r>
          </w:p>
        </w:tc>
      </w:tr>
      <w:tr w:rsidR="002C0AA2" w:rsidRPr="00130AE8" w14:paraId="38C0393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D8870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statusów dla sprzętu (Nowy, Do kasacji, W serwisie, itd. )</w:t>
            </w:r>
          </w:p>
        </w:tc>
      </w:tr>
      <w:tr w:rsidR="002C0AA2" w:rsidRPr="00130AE8" w14:paraId="0990B59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15F8C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Szczegółowa informacja na temat podzespołów sprzętu (procesor, bios, płyta główna, pamięć, dyski twarde, monitory, karty graficzne i muzyczne, etc. )</w:t>
            </w:r>
          </w:p>
        </w:tc>
      </w:tr>
      <w:tr w:rsidR="002C0AA2" w:rsidRPr="00130AE8" w14:paraId="7FE3ECB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92701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 informacji o module TPM</w:t>
            </w:r>
          </w:p>
        </w:tc>
      </w:tr>
      <w:tr w:rsidR="002C0AA2" w:rsidRPr="00130AE8" w14:paraId="35773F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FCFCB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Odczyt D3Dscore z </w:t>
            </w:r>
            <w:proofErr w:type="spellStart"/>
            <w:r w:rsidRPr="00130AE8">
              <w:rPr>
                <w:rFonts w:ascii="Times New Roman" w:eastAsia="Calibri" w:hAnsi="Times New Roman" w:cs="Times New Roman"/>
              </w:rPr>
              <w:t>WinSAT</w:t>
            </w:r>
            <w:proofErr w:type="spellEnd"/>
          </w:p>
        </w:tc>
      </w:tr>
      <w:tr w:rsidR="002C0AA2" w:rsidRPr="00130AE8" w14:paraId="4828D7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BEE3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Inwentaryzacja osprzętu komputerowego (monitory, drukarki, myszki, urządzenia sieciowe: Switch, Router, Access Point, Bridge, Modem, NAS, UPS, itd.)</w:t>
            </w:r>
          </w:p>
        </w:tc>
      </w:tr>
      <w:tr w:rsidR="002C0AA2" w:rsidRPr="00130AE8" w14:paraId="4611B8F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1F318F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lokalnych drukarek (USB) na podstawie wyników skanowania sprzętu</w:t>
            </w:r>
          </w:p>
        </w:tc>
      </w:tr>
      <w:tr w:rsidR="002C0AA2" w:rsidRPr="00130AE8" w14:paraId="18D102E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F096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i tworzenie monitorów (producent, numer seryjny, rozdzielczość, odczyt firmy, działu, osoby odpowiedzialnej, głównego użytkownika)</w:t>
            </w:r>
          </w:p>
        </w:tc>
      </w:tr>
      <w:tr w:rsidR="002C0AA2" w:rsidRPr="00130AE8" w14:paraId="4BAA3F0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69172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zestawów: Komputer + Monitor</w:t>
            </w:r>
          </w:p>
        </w:tc>
      </w:tr>
      <w:tr w:rsidR="002C0AA2" w:rsidRPr="00130AE8" w14:paraId="482D8C6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42010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utworzenie zestawów: Komputer + drukarka lokalna</w:t>
            </w:r>
          </w:p>
        </w:tc>
      </w:tr>
      <w:tr w:rsidR="002C0AA2" w:rsidRPr="00130AE8" w14:paraId="6E56B5D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670541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utworzenie zestawów: host + maszyny wirtualne</w:t>
            </w:r>
          </w:p>
        </w:tc>
      </w:tr>
      <w:tr w:rsidR="002C0AA2" w:rsidRPr="00130AE8" w14:paraId="3E2F54C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8A0D5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czy komputer jest maszyną wirtualną</w:t>
            </w:r>
          </w:p>
        </w:tc>
      </w:tr>
      <w:tr w:rsidR="002C0AA2" w:rsidRPr="00130AE8" w14:paraId="319D176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D3D4F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Wykrywanie maszyn wirtualnych typu: </w:t>
            </w:r>
            <w:proofErr w:type="spellStart"/>
            <w:r w:rsidRPr="00130AE8">
              <w:rPr>
                <w:rFonts w:ascii="Times New Roman" w:eastAsia="Calibri" w:hAnsi="Times New Roman" w:cs="Times New Roman"/>
              </w:rPr>
              <w:t>Parallels</w:t>
            </w:r>
            <w:proofErr w:type="spellEnd"/>
            <w:r w:rsidRPr="00130AE8">
              <w:rPr>
                <w:rFonts w:ascii="Times New Roman" w:eastAsia="Calibri" w:hAnsi="Times New Roman" w:cs="Times New Roman"/>
              </w:rPr>
              <w:t xml:space="preserve"> Virtual Platform</w:t>
            </w:r>
          </w:p>
        </w:tc>
      </w:tr>
      <w:tr w:rsidR="002C0AA2" w:rsidRPr="00130AE8" w14:paraId="4E2975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2980CA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informacji o wykorzystywanej wirtualizacji</w:t>
            </w:r>
          </w:p>
        </w:tc>
      </w:tr>
      <w:tr w:rsidR="002C0AA2" w:rsidRPr="00130AE8" w14:paraId="78204B3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8D707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Podgląd zestawów, do których należy zasób</w:t>
            </w:r>
          </w:p>
        </w:tc>
      </w:tr>
      <w:tr w:rsidR="002C0AA2" w:rsidRPr="00130AE8" w14:paraId="2EF9DF0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9F2497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Cykliczne wykonywanie skanowania sprzętu z różnymi ustawieniami</w:t>
            </w:r>
          </w:p>
        </w:tc>
      </w:tr>
      <w:tr w:rsidR="002C0AA2" w:rsidRPr="00130AE8" w14:paraId="6609A3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EF011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stałego atrybutu COA, który będzie uwzględniany na raportach wyposażenia i audytu</w:t>
            </w:r>
          </w:p>
        </w:tc>
      </w:tr>
      <w:tr w:rsidR="002C0AA2" w:rsidRPr="00130AE8" w14:paraId="0EBADF7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AD23EA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szczegółowych informacji finansowych</w:t>
            </w:r>
          </w:p>
        </w:tc>
      </w:tr>
      <w:tr w:rsidR="002C0AA2" w:rsidRPr="00130AE8" w14:paraId="48CA9E7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21ACA2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walut w danych finansowych</w:t>
            </w:r>
          </w:p>
        </w:tc>
      </w:tr>
      <w:tr w:rsidR="002C0AA2" w:rsidRPr="00130AE8" w14:paraId="310E22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2E73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bazy dostawców sprzętu i oprogramowania</w:t>
            </w:r>
          </w:p>
        </w:tc>
      </w:tr>
      <w:tr w:rsidR="002C0AA2" w:rsidRPr="00130AE8" w14:paraId="65AE243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64A265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odczytywanie </w:t>
            </w:r>
            <w:proofErr w:type="spellStart"/>
            <w:r w:rsidRPr="00130AE8">
              <w:rPr>
                <w:rFonts w:ascii="Times New Roman" w:eastAsia="Calibri" w:hAnsi="Times New Roman" w:cs="Times New Roman"/>
              </w:rPr>
              <w:t>ServiceTag</w:t>
            </w:r>
            <w:proofErr w:type="spellEnd"/>
            <w:r w:rsidRPr="00130AE8">
              <w:rPr>
                <w:rFonts w:ascii="Times New Roman" w:eastAsia="Calibri" w:hAnsi="Times New Roman" w:cs="Times New Roman"/>
              </w:rPr>
              <w:t xml:space="preserve"> oraz modelu komputera (na podstawie wyników skanowania sprzętu)</w:t>
            </w:r>
          </w:p>
        </w:tc>
      </w:tr>
      <w:tr w:rsidR="002C0AA2" w:rsidRPr="00130AE8" w14:paraId="72A5B9E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B0EDF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Automatyczna aktualizacja adresów IP komputerów bez zainstalowanego agenta</w:t>
            </w:r>
          </w:p>
        </w:tc>
      </w:tr>
      <w:tr w:rsidR="002C0AA2" w:rsidRPr="00130AE8" w14:paraId="474FE4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AD8B97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Agent odczytuje identyfikator SID komputera</w:t>
            </w:r>
          </w:p>
        </w:tc>
      </w:tr>
      <w:tr w:rsidR="002C0AA2" w:rsidRPr="00130AE8" w14:paraId="525DE90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ED583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adresu interfejsu webowego urządzenia sieciowego</w:t>
            </w:r>
          </w:p>
        </w:tc>
      </w:tr>
      <w:tr w:rsidR="002C0AA2" w:rsidRPr="00130AE8" w14:paraId="3890BF6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7C0BFF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typu gwarancji dla zasobu</w:t>
            </w:r>
          </w:p>
        </w:tc>
      </w:tr>
      <w:tr w:rsidR="002C0AA2" w:rsidRPr="00130AE8" w14:paraId="614BCDD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40B51B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Określenie wpływu biznesowego wybranego zasobu</w:t>
            </w:r>
          </w:p>
        </w:tc>
      </w:tr>
      <w:tr w:rsidR="002C0AA2" w:rsidRPr="00130AE8" w14:paraId="2B46B3F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25DAC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własnych typów gwarancji</w:t>
            </w:r>
          </w:p>
        </w:tc>
      </w:tr>
      <w:tr w:rsidR="002C0AA2" w:rsidRPr="00130AE8" w14:paraId="02FB2F2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27238D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ikony dla typów zasobów</w:t>
            </w:r>
          </w:p>
        </w:tc>
      </w:tr>
      <w:tr w:rsidR="002C0AA2" w:rsidRPr="00130AE8" w14:paraId="6A15B1B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94BC01B" w14:textId="77777777" w:rsidR="002C0AA2" w:rsidRPr="00130AE8" w:rsidRDefault="002C0AA2">
            <w:pPr>
              <w:widowControl w:val="0"/>
              <w:rPr>
                <w:rFonts w:ascii="Times New Roman" w:eastAsia="Calibri" w:hAnsi="Times New Roman" w:cs="Times New Roman"/>
              </w:rPr>
            </w:pPr>
          </w:p>
        </w:tc>
      </w:tr>
      <w:tr w:rsidR="002C0AA2" w:rsidRPr="00130AE8" w14:paraId="4EB71AC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4F853B"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 zasobów</w:t>
            </w:r>
          </w:p>
        </w:tc>
      </w:tr>
      <w:tr w:rsidR="002C0AA2" w:rsidRPr="00130AE8" w14:paraId="2C5E461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18AFECF" w14:textId="77777777" w:rsidR="002C0AA2" w:rsidRPr="00130AE8" w:rsidRDefault="002C0AA2">
            <w:pPr>
              <w:widowControl w:val="0"/>
              <w:rPr>
                <w:rFonts w:ascii="Times New Roman" w:eastAsia="Calibri" w:hAnsi="Times New Roman" w:cs="Times New Roman"/>
              </w:rPr>
            </w:pPr>
          </w:p>
        </w:tc>
      </w:tr>
      <w:tr w:rsidR="002C0AA2" w:rsidRPr="00130AE8" w14:paraId="78DA6D8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B3694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dodanych załączników</w:t>
            </w:r>
          </w:p>
        </w:tc>
      </w:tr>
      <w:tr w:rsidR="002C0AA2" w:rsidRPr="00130AE8" w14:paraId="3B6A93A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A7EE3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historii zmian sprzętu</w:t>
            </w:r>
          </w:p>
        </w:tc>
      </w:tr>
      <w:tr w:rsidR="002C0AA2" w:rsidRPr="00130AE8" w14:paraId="2A57141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AFB8F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historii zmian w sprzęcie</w:t>
            </w:r>
          </w:p>
        </w:tc>
      </w:tr>
      <w:tr w:rsidR="002C0AA2" w:rsidRPr="00130AE8" w14:paraId="5CEF9B2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9AAEA6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Ewidencja zdarzeń serwisowych</w:t>
            </w:r>
          </w:p>
        </w:tc>
      </w:tr>
      <w:tr w:rsidR="002C0AA2" w:rsidRPr="00130AE8" w14:paraId="19B94D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1F2AC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notatek\komentarzy dla zdefiniowanych obiektów zasobów</w:t>
            </w:r>
          </w:p>
        </w:tc>
      </w:tr>
      <w:tr w:rsidR="002C0AA2" w:rsidRPr="00130AE8" w14:paraId="19FBFCC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D13C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Informacja na temat pojemności dysków twardych oraz wolnego miejsca</w:t>
            </w:r>
          </w:p>
        </w:tc>
      </w:tr>
      <w:tr w:rsidR="002C0AA2" w:rsidRPr="00130AE8" w14:paraId="655B364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1E1D6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Wydruk\dodanie jako załącznik protokołu przekazania\zwrotu\utylizacji sprzętu</w:t>
            </w:r>
          </w:p>
        </w:tc>
      </w:tr>
      <w:tr w:rsidR="002C0AA2" w:rsidRPr="00130AE8" w14:paraId="31D4507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73E732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Wydruk\dodanie jako załącznik protokołu przekazania dla całego zestawu</w:t>
            </w:r>
          </w:p>
        </w:tc>
      </w:tr>
      <w:tr w:rsidR="002C0AA2" w:rsidRPr="00130AE8" w14:paraId="1AB4025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1FF98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Kreator szablonów wydruków WYSIWYG</w:t>
            </w:r>
          </w:p>
        </w:tc>
      </w:tr>
      <w:tr w:rsidR="002C0AA2" w:rsidRPr="00130AE8" w14:paraId="216C651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6CA7EB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dedykowanych profili protokołów</w:t>
            </w:r>
          </w:p>
        </w:tc>
      </w:tr>
      <w:tr w:rsidR="002C0AA2" w:rsidRPr="00130AE8" w14:paraId="17E0EBB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6FBE3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Zapisywanie protokołów podczas generowania jako załącznik do zasobu</w:t>
            </w:r>
          </w:p>
        </w:tc>
      </w:tr>
      <w:tr w:rsidR="002C0AA2" w:rsidRPr="00130AE8" w14:paraId="744447E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ABEC9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Wydruk\dodanie jako załącznik Karty informacyjnej dla elementu wyposażenia</w:t>
            </w:r>
          </w:p>
        </w:tc>
      </w:tr>
      <w:tr w:rsidR="002C0AA2" w:rsidRPr="00130AE8" w14:paraId="330A535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87490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lub zapisanie do pliku raportów ze szczegółami sprzętu</w:t>
            </w:r>
          </w:p>
        </w:tc>
      </w:tr>
      <w:tr w:rsidR="002C0AA2" w:rsidRPr="00130AE8" w14:paraId="0832B43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2CCFF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Porównywarka wyników skanowania sprzętu</w:t>
            </w:r>
          </w:p>
        </w:tc>
      </w:tr>
      <w:tr w:rsidR="002C0AA2" w:rsidRPr="00130AE8" w14:paraId="0EF2565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C37422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Dzienniki zdarzeń systemu Windows</w:t>
            </w:r>
          </w:p>
        </w:tc>
      </w:tr>
      <w:tr w:rsidR="002C0AA2" w:rsidRPr="00130AE8" w14:paraId="7C4245E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E6547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Automatyczny monitoring i raportowanie zmian w podzespołach sprzętu</w:t>
            </w:r>
          </w:p>
        </w:tc>
      </w:tr>
      <w:tr w:rsidR="002C0AA2" w:rsidRPr="00130AE8" w14:paraId="1B2EDF1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5814488" w14:textId="77777777" w:rsidR="002C0AA2" w:rsidRPr="00130AE8" w:rsidRDefault="002C0AA2">
            <w:pPr>
              <w:widowControl w:val="0"/>
              <w:rPr>
                <w:rFonts w:ascii="Times New Roman" w:eastAsia="Calibri" w:hAnsi="Times New Roman" w:cs="Times New Roman"/>
              </w:rPr>
            </w:pPr>
          </w:p>
        </w:tc>
      </w:tr>
      <w:tr w:rsidR="002C0AA2" w:rsidRPr="00130AE8" w14:paraId="03E78FF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30317E"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 dodatkowe</w:t>
            </w:r>
          </w:p>
        </w:tc>
      </w:tr>
      <w:tr w:rsidR="002C0AA2" w:rsidRPr="00130AE8" w14:paraId="0B95224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8A741B" w14:textId="77777777" w:rsidR="002C0AA2" w:rsidRPr="00130AE8" w:rsidRDefault="002C0AA2">
            <w:pPr>
              <w:widowControl w:val="0"/>
              <w:rPr>
                <w:rFonts w:ascii="Times New Roman" w:eastAsia="Calibri" w:hAnsi="Times New Roman" w:cs="Times New Roman"/>
              </w:rPr>
            </w:pPr>
          </w:p>
        </w:tc>
      </w:tr>
      <w:tr w:rsidR="002C0AA2" w:rsidRPr="00130AE8" w14:paraId="1F50C43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51AC6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Zdalne wykonywanie skryptów (</w:t>
            </w:r>
            <w:proofErr w:type="spellStart"/>
            <w:r w:rsidRPr="00130AE8">
              <w:rPr>
                <w:rFonts w:ascii="Times New Roman" w:eastAsia="Calibri" w:hAnsi="Times New Roman" w:cs="Times New Roman"/>
              </w:rPr>
              <w:t>batch</w:t>
            </w:r>
            <w:proofErr w:type="spellEnd"/>
            <w:r w:rsidRPr="00130AE8">
              <w:rPr>
                <w:rFonts w:ascii="Times New Roman" w:eastAsia="Calibri" w:hAnsi="Times New Roman" w:cs="Times New Roman"/>
              </w:rPr>
              <w:t>) - Obsługa zadań jednorazowych i cyklicznych</w:t>
            </w:r>
          </w:p>
        </w:tc>
      </w:tr>
      <w:tr w:rsidR="002C0AA2" w:rsidRPr="00130AE8" w14:paraId="285D815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852EB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Wykonywanie zadań dla wszystkich komputerów (uwzględnia komputery, które zostaną dodane w przyszłości)</w:t>
            </w:r>
          </w:p>
        </w:tc>
      </w:tr>
      <w:tr w:rsidR="002C0AA2" w:rsidRPr="00130AE8" w14:paraId="64BF2C6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389BD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Edytor skryptów (</w:t>
            </w:r>
            <w:proofErr w:type="spellStart"/>
            <w:r w:rsidRPr="00130AE8">
              <w:rPr>
                <w:rFonts w:ascii="Times New Roman" w:eastAsia="Calibri" w:hAnsi="Times New Roman" w:cs="Times New Roman"/>
              </w:rPr>
              <w:t>batch</w:t>
            </w:r>
            <w:proofErr w:type="spellEnd"/>
            <w:r w:rsidRPr="00130AE8">
              <w:rPr>
                <w:rFonts w:ascii="Times New Roman" w:eastAsia="Calibri" w:hAnsi="Times New Roman" w:cs="Times New Roman"/>
              </w:rPr>
              <w:t>) z funkcją kolorowania składni</w:t>
            </w:r>
          </w:p>
        </w:tc>
      </w:tr>
      <w:tr w:rsidR="002C0AA2" w:rsidRPr="00130AE8" w14:paraId="52685F8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517F0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Wykorzystywanie predefiniowanych skryptów (</w:t>
            </w:r>
            <w:proofErr w:type="spellStart"/>
            <w:r w:rsidRPr="00130AE8">
              <w:rPr>
                <w:rFonts w:ascii="Times New Roman" w:eastAsia="Calibri" w:hAnsi="Times New Roman" w:cs="Times New Roman"/>
              </w:rPr>
              <w:t>batch</w:t>
            </w:r>
            <w:proofErr w:type="spellEnd"/>
            <w:r w:rsidRPr="00130AE8">
              <w:rPr>
                <w:rFonts w:ascii="Times New Roman" w:eastAsia="Calibri" w:hAnsi="Times New Roman" w:cs="Times New Roman"/>
              </w:rPr>
              <w:t>)</w:t>
            </w:r>
          </w:p>
        </w:tc>
      </w:tr>
      <w:tr w:rsidR="002C0AA2" w:rsidRPr="00130AE8" w14:paraId="016614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92592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Import informacji o wyposażeniu z pliku CSV</w:t>
            </w:r>
          </w:p>
        </w:tc>
      </w:tr>
      <w:tr w:rsidR="002C0AA2" w:rsidRPr="00130AE8" w14:paraId="2F2FF3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3137A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Wyszukiwanie sterowników, informacji o komputerze, informacji o gwarancji w bazie producenta (DELL)</w:t>
            </w:r>
          </w:p>
        </w:tc>
      </w:tr>
      <w:tr w:rsidR="002C0AA2" w:rsidRPr="00130AE8" w14:paraId="11AB788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A157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automatycznego tworzenia rekordów producenta sprzętu (na podstawie wyników skanowania sprzętu)</w:t>
            </w:r>
          </w:p>
        </w:tc>
      </w:tr>
      <w:tr w:rsidR="002C0AA2" w:rsidRPr="00130AE8" w14:paraId="06D8F9D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3CBA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Generowanie kodów paskowych, QR dla każdego elementu wyposażenia</w:t>
            </w:r>
          </w:p>
        </w:tc>
      </w:tr>
      <w:tr w:rsidR="002C0AA2" w:rsidRPr="00130AE8" w14:paraId="59BDD67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CF478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kodów QR</w:t>
            </w:r>
          </w:p>
        </w:tc>
      </w:tr>
      <w:tr w:rsidR="002C0AA2" w:rsidRPr="00130AE8" w14:paraId="37B8F25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D8F19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Archiwum zasobów</w:t>
            </w:r>
          </w:p>
        </w:tc>
      </w:tr>
      <w:tr w:rsidR="002C0AA2" w:rsidRPr="00130AE8" w14:paraId="24341EC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D35CE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Przeniesienie utylizowanego wyposażenia do archiwum</w:t>
            </w:r>
          </w:p>
        </w:tc>
      </w:tr>
      <w:tr w:rsidR="002C0AA2" w:rsidRPr="00130AE8" w14:paraId="2EAC70D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8E284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usunięcie informacji sieciowych oraz licencji agenta dla zasobu archiwizowanego </w:t>
            </w:r>
          </w:p>
        </w:tc>
      </w:tr>
      <w:tr w:rsidR="002C0AA2" w:rsidRPr="00130AE8" w14:paraId="448B3C5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72509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sprzętem przez aplikacje mobilną (Android, Windows Phone)</w:t>
            </w:r>
          </w:p>
        </w:tc>
      </w:tr>
      <w:tr w:rsidR="002C0AA2" w:rsidRPr="00130AE8" w14:paraId="39F5976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C970DB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Powiadomienia o kończącej się gwarancji\umowie serwisowej dla zasobu</w:t>
            </w:r>
          </w:p>
        </w:tc>
      </w:tr>
      <w:tr w:rsidR="002C0AA2" w:rsidRPr="00130AE8" w14:paraId="1627D7E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DBDD1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Zachowanie ostatniego skanu sprzętu podczas konserwacji bazy danych</w:t>
            </w:r>
          </w:p>
        </w:tc>
      </w:tr>
      <w:tr w:rsidR="002C0AA2" w:rsidRPr="00130AE8" w14:paraId="45B4E1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92BEF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Powiadomienia o utworzeniu monitora, wykryciu maszyny wirtualnej</w:t>
            </w:r>
          </w:p>
        </w:tc>
      </w:tr>
      <w:tr w:rsidR="002C0AA2" w:rsidRPr="00130AE8" w14:paraId="5878810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490CA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 zmiana atrybutów</w:t>
            </w:r>
          </w:p>
        </w:tc>
      </w:tr>
      <w:tr w:rsidR="002C0AA2" w:rsidRPr="00130AE8" w14:paraId="235E7D6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1FA88C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Personalizacja statusów zasobów</w:t>
            </w:r>
          </w:p>
        </w:tc>
      </w:tr>
      <w:tr w:rsidR="002C0AA2" w:rsidRPr="00130AE8" w14:paraId="77609DF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FDD851" w14:textId="77777777" w:rsidR="002C0AA2" w:rsidRPr="00130AE8" w:rsidRDefault="002C0AA2">
            <w:pPr>
              <w:widowControl w:val="0"/>
              <w:rPr>
                <w:rFonts w:ascii="Times New Roman" w:eastAsia="Calibri" w:hAnsi="Times New Roman" w:cs="Times New Roman"/>
              </w:rPr>
            </w:pPr>
          </w:p>
        </w:tc>
      </w:tr>
      <w:tr w:rsidR="002C0AA2" w:rsidRPr="00130AE8" w14:paraId="00402DB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0985D4D"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Zarządzanie oprogramowaniem</w:t>
            </w:r>
          </w:p>
        </w:tc>
      </w:tr>
      <w:tr w:rsidR="002C0AA2" w:rsidRPr="00130AE8" w14:paraId="13CA42E1"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2677A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Licencje</w:t>
            </w:r>
          </w:p>
        </w:tc>
      </w:tr>
      <w:tr w:rsidR="002C0AA2" w:rsidRPr="00130AE8" w14:paraId="7A72941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746C7B" w14:textId="77777777" w:rsidR="002C0AA2" w:rsidRPr="00130AE8" w:rsidRDefault="002C0AA2">
            <w:pPr>
              <w:widowControl w:val="0"/>
              <w:rPr>
                <w:rFonts w:ascii="Times New Roman" w:eastAsia="Calibri" w:hAnsi="Times New Roman" w:cs="Times New Roman"/>
              </w:rPr>
            </w:pPr>
          </w:p>
        </w:tc>
      </w:tr>
      <w:tr w:rsidR="002C0AA2" w:rsidRPr="00130AE8" w14:paraId="1CC591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8A8BF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Inwentaryzacja licencji</w:t>
            </w:r>
          </w:p>
        </w:tc>
      </w:tr>
      <w:tr w:rsidR="002C0AA2" w:rsidRPr="00130AE8" w14:paraId="4E203AA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6B6C2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licencji na podstawie kluczy produktów</w:t>
            </w:r>
          </w:p>
        </w:tc>
      </w:tr>
      <w:tr w:rsidR="002C0AA2" w:rsidRPr="00130AE8" w14:paraId="5C6AA83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760A0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Import licencji z pliku tekstowego</w:t>
            </w:r>
          </w:p>
        </w:tc>
      </w:tr>
      <w:tr w:rsidR="002C0AA2" w:rsidRPr="00130AE8" w14:paraId="1E1B62F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C36C3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generowanie historii zmian w licencji</w:t>
            </w:r>
          </w:p>
        </w:tc>
      </w:tr>
      <w:tr w:rsidR="002C0AA2" w:rsidRPr="00130AE8" w14:paraId="4D690BA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B016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statusu licencji</w:t>
            </w:r>
          </w:p>
        </w:tc>
      </w:tr>
      <w:tr w:rsidR="002C0AA2" w:rsidRPr="00130AE8" w14:paraId="3FF8281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F1AFF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własnych atrybutów licencji</w:t>
            </w:r>
          </w:p>
        </w:tc>
      </w:tr>
      <w:tr w:rsidR="002C0AA2" w:rsidRPr="00130AE8" w14:paraId="45F4BD3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27BFC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notatek oraz załączników w dowolnym formacie do licencji</w:t>
            </w:r>
          </w:p>
        </w:tc>
      </w:tr>
      <w:tr w:rsidR="002C0AA2" w:rsidRPr="00130AE8" w14:paraId="51256E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90C8A6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Tworzenie licencji z poziomu rozliczenia audytu legalności </w:t>
            </w:r>
          </w:p>
        </w:tc>
      </w:tr>
      <w:tr w:rsidR="002C0AA2" w:rsidRPr="00130AE8" w14:paraId="2F04D1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FCA9A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licencji z poziomu raportu kluczy licencji</w:t>
            </w:r>
          </w:p>
        </w:tc>
      </w:tr>
      <w:tr w:rsidR="002C0AA2" w:rsidRPr="00130AE8" w14:paraId="121EB9B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D846B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zestawów licencji</w:t>
            </w:r>
          </w:p>
        </w:tc>
      </w:tr>
      <w:tr w:rsidR="002C0AA2" w:rsidRPr="00130AE8" w14:paraId="0E1ED7C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C89C3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Relacja licencji z użytkownikiem, firmą, działem, lokalizacją</w:t>
            </w:r>
          </w:p>
        </w:tc>
      </w:tr>
      <w:tr w:rsidR="002C0AA2" w:rsidRPr="00130AE8" w14:paraId="1778C2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048E4A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typu licencji dla wybranej grupy</w:t>
            </w:r>
          </w:p>
        </w:tc>
      </w:tr>
      <w:tr w:rsidR="002C0AA2" w:rsidRPr="00130AE8" w14:paraId="0FA51F2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EB9F97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Kompletna informacja na temat posiadanych licencji (typ, producent, program licencjonowania, czas ważności, informacje finansowe)</w:t>
            </w:r>
          </w:p>
        </w:tc>
      </w:tr>
      <w:tr w:rsidR="002C0AA2" w:rsidRPr="00130AE8" w14:paraId="0B78409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CA906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licencji do komputera</w:t>
            </w:r>
          </w:p>
        </w:tc>
      </w:tr>
      <w:tr w:rsidR="002C0AA2" w:rsidRPr="00130AE8" w14:paraId="6E7C24E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53D76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wymaganych atrybutów legalności (faktura, nośnik, COA, etc.)</w:t>
            </w:r>
          </w:p>
        </w:tc>
      </w:tr>
      <w:tr w:rsidR="002C0AA2" w:rsidRPr="00130AE8" w14:paraId="422273A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BA05D2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ilości posiadanych licencji w rozbiciu na użytkowników oraz stanowiska</w:t>
            </w:r>
          </w:p>
        </w:tc>
      </w:tr>
      <w:tr w:rsidR="002C0AA2" w:rsidRPr="00130AE8" w14:paraId="514112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EBC1A1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licencji przeznaczonych do przyszłego zakupu</w:t>
            </w:r>
          </w:p>
        </w:tc>
      </w:tr>
      <w:tr w:rsidR="002C0AA2" w:rsidRPr="00130AE8" w14:paraId="05A6172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627EC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kluczy seryjnych i przypisywanie do licencji</w:t>
            </w:r>
          </w:p>
        </w:tc>
      </w:tr>
      <w:tr w:rsidR="002C0AA2" w:rsidRPr="00130AE8" w14:paraId="073B1C4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FD3B1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usunięcie wiązania pomiędzy zasobem archiwizowanym a licencją</w:t>
            </w:r>
          </w:p>
        </w:tc>
      </w:tr>
      <w:tr w:rsidR="002C0AA2" w:rsidRPr="00130AE8" w14:paraId="4BA5D8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B9B0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Określenie wpływu biznesowego wybranej licencji</w:t>
            </w:r>
          </w:p>
        </w:tc>
      </w:tr>
      <w:tr w:rsidR="002C0AA2" w:rsidRPr="00130AE8" w14:paraId="2D12A90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6F4E11" w14:textId="77777777" w:rsidR="002C0AA2" w:rsidRPr="00130AE8" w:rsidRDefault="002C0AA2">
            <w:pPr>
              <w:widowControl w:val="0"/>
              <w:rPr>
                <w:rFonts w:ascii="Times New Roman" w:eastAsia="Calibri" w:hAnsi="Times New Roman" w:cs="Times New Roman"/>
              </w:rPr>
            </w:pPr>
          </w:p>
        </w:tc>
      </w:tr>
      <w:tr w:rsidR="002C0AA2" w:rsidRPr="00130AE8" w14:paraId="6DBE79A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EC77D8"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Skanowanie oprogramowania</w:t>
            </w:r>
          </w:p>
        </w:tc>
      </w:tr>
      <w:tr w:rsidR="002C0AA2" w:rsidRPr="00130AE8" w14:paraId="4BD091A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4EC461" w14:textId="77777777" w:rsidR="002C0AA2" w:rsidRPr="00130AE8" w:rsidRDefault="002C0AA2">
            <w:pPr>
              <w:widowControl w:val="0"/>
              <w:rPr>
                <w:rFonts w:ascii="Times New Roman" w:eastAsia="Calibri" w:hAnsi="Times New Roman" w:cs="Times New Roman"/>
              </w:rPr>
            </w:pPr>
          </w:p>
        </w:tc>
      </w:tr>
      <w:tr w:rsidR="002C0AA2" w:rsidRPr="00130AE8" w14:paraId="7443277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71B54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Skanowanie oprogramowania na podstawie harmonogramu oraz definicji skanera</w:t>
            </w:r>
          </w:p>
        </w:tc>
      </w:tr>
      <w:tr w:rsidR="002C0AA2" w:rsidRPr="00130AE8" w14:paraId="61AC1F7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F4D406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Automatyczna kontrola zmian w stanie zainstalowanego oprogramowania bez zlecania skanów</w:t>
            </w:r>
          </w:p>
        </w:tc>
      </w:tr>
      <w:tr w:rsidR="002C0AA2" w:rsidRPr="00130AE8" w14:paraId="5D7FFE1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3FB14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Śledzenie zmian w stanie zainstalowanego oprogramowania</w:t>
            </w:r>
          </w:p>
        </w:tc>
      </w:tr>
      <w:tr w:rsidR="002C0AA2" w:rsidRPr="00130AE8" w14:paraId="3386068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2431B9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Zdalny skan komputerów (bieżący lub okresowy)</w:t>
            </w:r>
          </w:p>
        </w:tc>
      </w:tr>
      <w:tr w:rsidR="002C0AA2" w:rsidRPr="00130AE8" w14:paraId="6E08359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B6773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priorytetu skanowania oprogramowania</w:t>
            </w:r>
          </w:p>
        </w:tc>
      </w:tr>
      <w:tr w:rsidR="002C0AA2" w:rsidRPr="00130AE8" w14:paraId="44EB4C6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BFD066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Skan komputerów niepodłączonych do sieci</w:t>
            </w:r>
          </w:p>
        </w:tc>
      </w:tr>
      <w:tr w:rsidR="002C0AA2" w:rsidRPr="00130AE8" w14:paraId="28AA503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DEBA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Wysyłanie wyników skanowania offline na serwer FTP (Audyt)</w:t>
            </w:r>
          </w:p>
        </w:tc>
      </w:tr>
      <w:tr w:rsidR="002C0AA2" w:rsidRPr="00130AE8" w14:paraId="0B6B028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D4EBE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Przekazywanie konfiguracji wzorcowej dla skanera offline</w:t>
            </w:r>
          </w:p>
        </w:tc>
      </w:tr>
      <w:tr w:rsidR="002C0AA2" w:rsidRPr="00130AE8" w14:paraId="42A3F55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4C56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Identyfikacja zainstalowanych aplikacji na podstawie wzorców oprogramowania</w:t>
            </w:r>
          </w:p>
        </w:tc>
      </w:tr>
      <w:tr w:rsidR="002C0AA2" w:rsidRPr="00130AE8" w14:paraId="7721009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07F3C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Prawidłowe rozpoznanie aplikacji nawet mimo zmiany jej nazwy</w:t>
            </w:r>
          </w:p>
        </w:tc>
      </w:tr>
      <w:tr w:rsidR="002C0AA2" w:rsidRPr="00130AE8" w14:paraId="09DFFB8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1FDFF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masek plików dla publikacji elektronicznych (e-book)</w:t>
            </w:r>
          </w:p>
        </w:tc>
      </w:tr>
      <w:tr w:rsidR="002C0AA2" w:rsidRPr="00130AE8" w14:paraId="595A92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C1E42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Skan plików skompresowanych</w:t>
            </w:r>
          </w:p>
        </w:tc>
      </w:tr>
      <w:tr w:rsidR="002C0AA2" w:rsidRPr="00130AE8" w14:paraId="20E720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A5778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Skan oraz identyfikacja zawartości archiwów zapisanych w formatach: 7z, </w:t>
            </w:r>
            <w:proofErr w:type="spellStart"/>
            <w:r w:rsidRPr="00130AE8">
              <w:rPr>
                <w:rFonts w:ascii="Times New Roman" w:eastAsia="Calibri" w:hAnsi="Times New Roman" w:cs="Times New Roman"/>
              </w:rPr>
              <w:t>arj</w:t>
            </w:r>
            <w:proofErr w:type="spellEnd"/>
            <w:r w:rsidRPr="00130AE8">
              <w:rPr>
                <w:rFonts w:ascii="Times New Roman" w:eastAsia="Calibri" w:hAnsi="Times New Roman" w:cs="Times New Roman"/>
              </w:rPr>
              <w:t xml:space="preserve">, bz2, bzip2, </w:t>
            </w:r>
            <w:proofErr w:type="spellStart"/>
            <w:r w:rsidRPr="00130AE8">
              <w:rPr>
                <w:rFonts w:ascii="Times New Roman" w:eastAsia="Calibri" w:hAnsi="Times New Roman" w:cs="Times New Roman"/>
              </w:rPr>
              <w:t>cab</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gz</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gzip</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img</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iso</w:t>
            </w:r>
            <w:proofErr w:type="spellEnd"/>
            <w:r w:rsidRPr="00130AE8">
              <w:rPr>
                <w:rFonts w:ascii="Times New Roman" w:eastAsia="Calibri" w:hAnsi="Times New Roman" w:cs="Times New Roman"/>
              </w:rPr>
              <w:t xml:space="preserve">, jar, </w:t>
            </w:r>
            <w:proofErr w:type="spellStart"/>
            <w:r w:rsidRPr="00130AE8">
              <w:rPr>
                <w:rFonts w:ascii="Times New Roman" w:eastAsia="Calibri" w:hAnsi="Times New Roman" w:cs="Times New Roman"/>
              </w:rPr>
              <w:t>lha</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lzh</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lzma</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msi</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nrg</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rar</w:t>
            </w:r>
            <w:proofErr w:type="spellEnd"/>
            <w:r w:rsidRPr="00130AE8">
              <w:rPr>
                <w:rFonts w:ascii="Times New Roman" w:eastAsia="Calibri" w:hAnsi="Times New Roman" w:cs="Times New Roman"/>
              </w:rPr>
              <w:t xml:space="preserve">, tar, </w:t>
            </w:r>
            <w:proofErr w:type="spellStart"/>
            <w:r w:rsidRPr="00130AE8">
              <w:rPr>
                <w:rFonts w:ascii="Times New Roman" w:eastAsia="Calibri" w:hAnsi="Times New Roman" w:cs="Times New Roman"/>
              </w:rPr>
              <w:t>taz</w:t>
            </w:r>
            <w:proofErr w:type="spellEnd"/>
          </w:p>
        </w:tc>
      </w:tr>
      <w:tr w:rsidR="002C0AA2" w:rsidRPr="00130AE8" w14:paraId="257B355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DA94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Wbudowane profile skanowania (np. profil wzorcowy)</w:t>
            </w:r>
          </w:p>
        </w:tc>
      </w:tr>
      <w:tr w:rsidR="002C0AA2" w:rsidRPr="00130AE8" w14:paraId="138E96C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B9235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Definicja własnych ustawień skanowania</w:t>
            </w:r>
          </w:p>
        </w:tc>
      </w:tr>
      <w:tr w:rsidR="002C0AA2" w:rsidRPr="00130AE8" w14:paraId="7E7831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3C258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Porównywanie wyników skanowania oprogramowania</w:t>
            </w:r>
          </w:p>
        </w:tc>
      </w:tr>
      <w:tr w:rsidR="002C0AA2" w:rsidRPr="00130AE8" w14:paraId="39D5B30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01F30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Wykrywanie plików multimedialnych</w:t>
            </w:r>
          </w:p>
        </w:tc>
      </w:tr>
      <w:tr w:rsidR="002C0AA2" w:rsidRPr="00130AE8" w14:paraId="618675C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42F38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Wykrywanie i inwentaryzacja plików dowolnego typu (np. multimedia, czcionki, grafika)</w:t>
            </w:r>
          </w:p>
        </w:tc>
      </w:tr>
      <w:tr w:rsidR="002C0AA2" w:rsidRPr="00130AE8" w14:paraId="5ABDA3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6098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informacji o składnikach aplikacji, których programy instalacyjne nie są zgodne ze standardem MSI</w:t>
            </w:r>
          </w:p>
        </w:tc>
      </w:tr>
      <w:tr w:rsidR="002C0AA2" w:rsidRPr="00130AE8" w14:paraId="6B0C0A3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4931E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Identyfikacja SID użytkownika, dla którego zainstalowano oprogramowanie</w:t>
            </w:r>
          </w:p>
        </w:tc>
      </w:tr>
      <w:tr w:rsidR="002C0AA2" w:rsidRPr="00130AE8" w14:paraId="1B26B6A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F19D2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Bezpłatna, automatycznie aktualizowana baza wzorców aplikacji\pakietów\systemów operacyjnych</w:t>
            </w:r>
          </w:p>
        </w:tc>
      </w:tr>
      <w:tr w:rsidR="002C0AA2" w:rsidRPr="00130AE8" w14:paraId="53D7DDC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3A54E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Nadpisanie bazy wzorców najnowszą, oficjalną bazą producenta</w:t>
            </w:r>
          </w:p>
        </w:tc>
      </w:tr>
      <w:tr w:rsidR="002C0AA2" w:rsidRPr="00130AE8" w14:paraId="70FFFDE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6446E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katalogów wykluczonych / uwzględnionych w skanowaniu z wykorzystaniem symboli wieloznacznych (</w:t>
            </w:r>
            <w:r w:rsidRPr="00130AE8">
              <w:rPr>
                <w:rFonts w:ascii="Times New Roman" w:eastAsia="Calibri" w:hAnsi="Times New Roman" w:cs="Times New Roman"/>
                <w:b/>
              </w:rPr>
              <w:t>*</w:t>
            </w:r>
            <w:r w:rsidRPr="00130AE8">
              <w:rPr>
                <w:rFonts w:ascii="Times New Roman" w:eastAsia="Calibri" w:hAnsi="Times New Roman" w:cs="Times New Roman"/>
              </w:rPr>
              <w:t xml:space="preserve"> , </w:t>
            </w:r>
            <w:r w:rsidRPr="00130AE8">
              <w:rPr>
                <w:rFonts w:ascii="Times New Roman" w:eastAsia="Calibri" w:hAnsi="Times New Roman" w:cs="Times New Roman"/>
                <w:b/>
              </w:rPr>
              <w:t>%</w:t>
            </w:r>
            <w:r w:rsidRPr="00130AE8">
              <w:rPr>
                <w:rFonts w:ascii="Times New Roman" w:eastAsia="Calibri" w:hAnsi="Times New Roman" w:cs="Times New Roman"/>
              </w:rPr>
              <w:t>)</w:t>
            </w:r>
          </w:p>
        </w:tc>
      </w:tr>
      <w:tr w:rsidR="002C0AA2" w:rsidRPr="00130AE8" w14:paraId="27E3627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BD6549" w14:textId="77777777" w:rsidR="002C0AA2" w:rsidRPr="00130AE8" w:rsidRDefault="002C0AA2">
            <w:pPr>
              <w:widowControl w:val="0"/>
              <w:rPr>
                <w:rFonts w:ascii="Times New Roman" w:eastAsia="Calibri" w:hAnsi="Times New Roman" w:cs="Times New Roman"/>
              </w:rPr>
            </w:pPr>
          </w:p>
        </w:tc>
      </w:tr>
      <w:tr w:rsidR="002C0AA2" w:rsidRPr="00130AE8" w14:paraId="6BD60068"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945F507"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Audyt legalności</w:t>
            </w:r>
          </w:p>
        </w:tc>
      </w:tr>
      <w:tr w:rsidR="002C0AA2" w:rsidRPr="00130AE8" w14:paraId="5896BA4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DA8115" w14:textId="77777777" w:rsidR="002C0AA2" w:rsidRPr="00130AE8" w:rsidRDefault="002C0AA2">
            <w:pPr>
              <w:widowControl w:val="0"/>
              <w:rPr>
                <w:rFonts w:ascii="Times New Roman" w:eastAsia="Calibri" w:hAnsi="Times New Roman" w:cs="Times New Roman"/>
              </w:rPr>
            </w:pPr>
          </w:p>
        </w:tc>
      </w:tr>
      <w:tr w:rsidR="002C0AA2" w:rsidRPr="00130AE8" w14:paraId="2D27A0F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75F43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Rozliczanie pakietów aplikacji</w:t>
            </w:r>
          </w:p>
        </w:tc>
      </w:tr>
      <w:tr w:rsidR="002C0AA2" w:rsidRPr="00130AE8" w14:paraId="62B2F46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566D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Rozliczanie systemów operacyjnych</w:t>
            </w:r>
          </w:p>
        </w:tc>
      </w:tr>
      <w:tr w:rsidR="002C0AA2" w:rsidRPr="00130AE8" w14:paraId="5311C98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65702C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Rozliczanie licencji typu „</w:t>
            </w:r>
            <w:proofErr w:type="spellStart"/>
            <w:r w:rsidRPr="00130AE8">
              <w:rPr>
                <w:rFonts w:ascii="Times New Roman" w:eastAsia="Calibri" w:hAnsi="Times New Roman" w:cs="Times New Roman"/>
              </w:rPr>
              <w:t>Downgrade</w:t>
            </w:r>
            <w:proofErr w:type="spellEnd"/>
            <w:r w:rsidRPr="00130AE8">
              <w:rPr>
                <w:rFonts w:ascii="Times New Roman" w:eastAsia="Calibri" w:hAnsi="Times New Roman" w:cs="Times New Roman"/>
              </w:rPr>
              <w:t>”, "Upgrade" oraz instalacji innego oprogramowania w ramach licencji</w:t>
            </w:r>
          </w:p>
        </w:tc>
      </w:tr>
      <w:tr w:rsidR="002C0AA2" w:rsidRPr="00130AE8" w14:paraId="372F581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6D465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Audyt oprogramowania rozliczany automatycznie - informacja o stanie posiadanych licencji i faktycznie zainstalowanych programach z uwzględnieniem wybranych zestawów licencji.</w:t>
            </w:r>
          </w:p>
        </w:tc>
      </w:tr>
      <w:tr w:rsidR="002C0AA2" w:rsidRPr="00130AE8" w14:paraId="4195F52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53028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Historia audytów (Wyniki audytów są przechowywane w bazie danych - można do nich wracać w dowolnej chwili, porównywać je i generować stosowne raporty)</w:t>
            </w:r>
          </w:p>
        </w:tc>
      </w:tr>
      <w:tr w:rsidR="002C0AA2" w:rsidRPr="00130AE8" w14:paraId="0F282EF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E9A9E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Wsparcie procesu Audytu przez zaimportowanie materiału zdjęciowego i jego obróbkę</w:t>
            </w:r>
          </w:p>
        </w:tc>
      </w:tr>
      <w:tr w:rsidR="002C0AA2" w:rsidRPr="00130AE8" w14:paraId="3495DD4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39E224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Gotowe metryki audytowanego komputera - załącznik do protokołu przekazania stanowiska komputerowego (sprzęt + oprogramowanie)</w:t>
            </w:r>
          </w:p>
        </w:tc>
      </w:tr>
      <w:tr w:rsidR="002C0AA2" w:rsidRPr="00130AE8" w14:paraId="1A2C7AD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55C9D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Uwzględnianie w rozliczeniu oprogramowania liczby aktywacji zapisanej w szablonie licencji</w:t>
            </w:r>
          </w:p>
        </w:tc>
      </w:tr>
      <w:tr w:rsidR="002C0AA2" w:rsidRPr="00130AE8" w14:paraId="3ECAA0A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7280F9" w14:textId="77777777" w:rsidR="002C0AA2" w:rsidRPr="00130AE8" w:rsidRDefault="002C0AA2">
            <w:pPr>
              <w:widowControl w:val="0"/>
              <w:rPr>
                <w:rFonts w:ascii="Times New Roman" w:eastAsia="Calibri" w:hAnsi="Times New Roman" w:cs="Times New Roman"/>
              </w:rPr>
            </w:pPr>
          </w:p>
        </w:tc>
      </w:tr>
      <w:tr w:rsidR="002C0AA2" w:rsidRPr="00130AE8" w14:paraId="3BE702A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8127F6"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26C164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5D84E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informujący o nowej bazie wzorców oprogramowania</w:t>
            </w:r>
          </w:p>
        </w:tc>
      </w:tr>
      <w:tr w:rsidR="002C0AA2" w:rsidRPr="00130AE8" w14:paraId="7C0295B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2BB66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własnych wzorców oprogramowania</w:t>
            </w:r>
          </w:p>
        </w:tc>
      </w:tr>
      <w:tr w:rsidR="002C0AA2" w:rsidRPr="00130AE8" w14:paraId="0CCC326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37769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wzorców oprogramowania dla systemów operacyjnych</w:t>
            </w:r>
          </w:p>
        </w:tc>
      </w:tr>
      <w:tr w:rsidR="002C0AA2" w:rsidRPr="00130AE8" w14:paraId="1BEFD81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0B5725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dodawanie informacji o wydawcy oprogramowania dla nowych wzorców, tworzonych na podstawie wyników skanowania</w:t>
            </w:r>
          </w:p>
        </w:tc>
      </w:tr>
      <w:tr w:rsidR="002C0AA2" w:rsidRPr="00130AE8" w14:paraId="1E00C4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426A9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Wykrywanie kluczy/identyfikatorów programów</w:t>
            </w:r>
          </w:p>
        </w:tc>
      </w:tr>
      <w:tr w:rsidR="002C0AA2" w:rsidRPr="00130AE8" w14:paraId="2A06F2E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E83314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 przypadku aktywacji systemu Windows z użyciem serwera KMS, klucza MAK (</w:t>
            </w:r>
            <w:proofErr w:type="spellStart"/>
            <w:r w:rsidRPr="00130AE8">
              <w:rPr>
                <w:rFonts w:ascii="Times New Roman" w:eastAsia="Calibri" w:hAnsi="Times New Roman" w:cs="Times New Roman"/>
              </w:rPr>
              <w:t>Multiple</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Activation</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Keys</w:t>
            </w:r>
            <w:proofErr w:type="spellEnd"/>
            <w:r w:rsidRPr="00130AE8">
              <w:rPr>
                <w:rFonts w:ascii="Times New Roman" w:eastAsia="Calibri" w:hAnsi="Times New Roman" w:cs="Times New Roman"/>
              </w:rPr>
              <w:t xml:space="preserve">) lub VLK (Volume License </w:t>
            </w:r>
            <w:proofErr w:type="spellStart"/>
            <w:r w:rsidRPr="00130AE8">
              <w:rPr>
                <w:rFonts w:ascii="Times New Roman" w:eastAsia="Calibri" w:hAnsi="Times New Roman" w:cs="Times New Roman"/>
              </w:rPr>
              <w:t>Keys</w:t>
            </w:r>
            <w:proofErr w:type="spellEnd"/>
            <w:r w:rsidRPr="00130AE8">
              <w:rPr>
                <w:rFonts w:ascii="Times New Roman" w:eastAsia="Calibri" w:hAnsi="Times New Roman" w:cs="Times New Roman"/>
              </w:rPr>
              <w:t>) odczytywane jest 5 ostatnich znaków klucza</w:t>
            </w:r>
          </w:p>
        </w:tc>
      </w:tr>
      <w:tr w:rsidR="002C0AA2" w:rsidRPr="00130AE8" w14:paraId="5081C6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7A218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informacji o częściowych kluczach pakietów Microsoft Office</w:t>
            </w:r>
          </w:p>
        </w:tc>
      </w:tr>
      <w:tr w:rsidR="002C0AA2" w:rsidRPr="00130AE8" w14:paraId="73DFF1B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DA8E8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Drukowanie lub zapisywanie do pliku raportów ze szczegółami oprogramowania</w:t>
            </w:r>
          </w:p>
        </w:tc>
      </w:tr>
      <w:tr w:rsidR="002C0AA2" w:rsidRPr="00130AE8" w14:paraId="194BCCF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14904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Zbiorcze raporty wyników skanowania oprogramowania - Pakiety, pliki, systemy operacyjne, kluczy zainstalowanych aplikacji</w:t>
            </w:r>
          </w:p>
        </w:tc>
      </w:tr>
      <w:tr w:rsidR="002C0AA2" w:rsidRPr="00130AE8" w14:paraId="7A55621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C036C1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Raport z informacjami o pakietach oprogramowania uwzględniający parametry: przybliżona wielkość, adres strony internetowej, lokalizacja pliku instalacyjnego, architektura aplikacji, itd.</w:t>
            </w:r>
          </w:p>
        </w:tc>
      </w:tr>
      <w:tr w:rsidR="002C0AA2" w:rsidRPr="00130AE8" w14:paraId="200AE15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A1537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 informacjami o systemach operacyjnych uwzględniający parametry: Data instalacji, Architektura systemu, Wersja kompilacji, itd.</w:t>
            </w:r>
          </w:p>
        </w:tc>
      </w:tr>
      <w:tr w:rsidR="002C0AA2" w:rsidRPr="00130AE8" w14:paraId="6F45FC1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74289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"Wielkie raporty" (Możliwość utworzenia zbiorczych raportów obejmujących np. wszystkie przeskanowane pliki)</w:t>
            </w:r>
          </w:p>
        </w:tc>
      </w:tr>
      <w:tr w:rsidR="002C0AA2" w:rsidRPr="00130AE8" w14:paraId="7863AE6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E543B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Zdalna instalacja dowolnego oprogramowania zgodnego ze standardem Windows Installer (*.</w:t>
            </w:r>
            <w:proofErr w:type="spellStart"/>
            <w:r w:rsidRPr="00130AE8">
              <w:rPr>
                <w:rFonts w:ascii="Times New Roman" w:eastAsia="Calibri" w:hAnsi="Times New Roman" w:cs="Times New Roman"/>
              </w:rPr>
              <w:t>msi</w:t>
            </w:r>
            <w:proofErr w:type="spellEnd"/>
            <w:r w:rsidRPr="00130AE8">
              <w:rPr>
                <w:rFonts w:ascii="Times New Roman" w:eastAsia="Calibri" w:hAnsi="Times New Roman" w:cs="Times New Roman"/>
              </w:rPr>
              <w:t>)</w:t>
            </w:r>
          </w:p>
        </w:tc>
      </w:tr>
      <w:tr w:rsidR="002C0AA2" w:rsidRPr="00130AE8" w14:paraId="1817CB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26870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Zdalne dezinstalacja oprogramowania</w:t>
            </w:r>
          </w:p>
        </w:tc>
      </w:tr>
      <w:tr w:rsidR="002C0AA2" w:rsidRPr="00130AE8" w14:paraId="5A0646D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3DE16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harmonogramu dezinstalacji oprogramowania</w:t>
            </w:r>
          </w:p>
        </w:tc>
      </w:tr>
      <w:tr w:rsidR="002C0AA2" w:rsidRPr="00130AE8" w14:paraId="5E7C42B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DD9902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Generowanie skryptu deinstalacji aplikacji na podstawie otrzymanych wyników skanowania oprogramowania</w:t>
            </w:r>
          </w:p>
        </w:tc>
      </w:tr>
      <w:tr w:rsidR="002C0AA2" w:rsidRPr="00130AE8" w14:paraId="49D0FBF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1968A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stanu oprogramowania antywirusowego, anty-szpiegowskiego oraz zapory sieciowej</w:t>
            </w:r>
          </w:p>
        </w:tc>
      </w:tr>
      <w:tr w:rsidR="002C0AA2" w:rsidRPr="00130AE8" w14:paraId="78779F2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15F84D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zainstalowanych aktualizacji systemu Windows</w:t>
            </w:r>
          </w:p>
        </w:tc>
      </w:tr>
      <w:tr w:rsidR="002C0AA2" w:rsidRPr="00130AE8" w14:paraId="30A63F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211819" w14:textId="77777777" w:rsidR="002C0AA2" w:rsidRPr="00130AE8" w:rsidRDefault="002C0AA2">
            <w:pPr>
              <w:widowControl w:val="0"/>
              <w:rPr>
                <w:rFonts w:ascii="Times New Roman" w:eastAsia="Calibri" w:hAnsi="Times New Roman" w:cs="Times New Roman"/>
              </w:rPr>
            </w:pPr>
          </w:p>
        </w:tc>
      </w:tr>
      <w:tr w:rsidR="002C0AA2" w:rsidRPr="00130AE8" w14:paraId="1786031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EBDCE4"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Kontrola wykorzystania sprzętu i oprogramowania</w:t>
            </w:r>
          </w:p>
        </w:tc>
      </w:tr>
      <w:tr w:rsidR="002C0AA2" w:rsidRPr="00130AE8" w14:paraId="0EEE631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31C20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Pozyskiwanie informacji o użytkownikach, zarządzanie widokami, funkcje ogólne</w:t>
            </w:r>
          </w:p>
        </w:tc>
      </w:tr>
      <w:tr w:rsidR="002C0AA2" w:rsidRPr="00130AE8" w14:paraId="0D3DDC4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5D02B5" w14:textId="77777777" w:rsidR="002C0AA2" w:rsidRPr="00130AE8" w:rsidRDefault="002C0AA2">
            <w:pPr>
              <w:widowControl w:val="0"/>
              <w:rPr>
                <w:rFonts w:ascii="Times New Roman" w:eastAsia="Calibri" w:hAnsi="Times New Roman" w:cs="Times New Roman"/>
              </w:rPr>
            </w:pPr>
          </w:p>
        </w:tc>
      </w:tr>
      <w:tr w:rsidR="002C0AA2" w:rsidRPr="00130AE8" w14:paraId="26A061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3879A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Dane gromadzone dla konkretnych użytkowników (na bazie loginów) - jeden użytkownik może mieć przypisanych wiele loginów i pracować na różnych komputerach</w:t>
            </w:r>
          </w:p>
        </w:tc>
      </w:tr>
      <w:tr w:rsidR="002C0AA2" w:rsidRPr="00130AE8" w14:paraId="511EE72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1D69BA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Grupowanie użytkowników z podziałem na jednostki organizacyjne w firmie (np. względem działów)</w:t>
            </w:r>
          </w:p>
        </w:tc>
      </w:tr>
      <w:tr w:rsidR="002C0AA2" w:rsidRPr="00130AE8" w14:paraId="17C665B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96C3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firmy do której należy użytkownik</w:t>
            </w:r>
          </w:p>
        </w:tc>
      </w:tr>
      <w:tr w:rsidR="002C0AA2" w:rsidRPr="00130AE8" w14:paraId="5CDD03A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1386D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przełożonego dla użytkownika</w:t>
            </w:r>
          </w:p>
        </w:tc>
      </w:tr>
      <w:tr w:rsidR="002C0AA2" w:rsidRPr="00130AE8" w14:paraId="5D618C5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E1AA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Prezentacja 'stanu użytkownika' (obecny, nieobecny, nowy).</w:t>
            </w:r>
          </w:p>
        </w:tc>
      </w:tr>
      <w:tr w:rsidR="002C0AA2" w:rsidRPr="00130AE8" w14:paraId="03D9D18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514BE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Prezentacja 'statusu użytkownika' (Zatrudniony, zwolniony, itd.)</w:t>
            </w:r>
          </w:p>
        </w:tc>
      </w:tr>
      <w:tr w:rsidR="002C0AA2" w:rsidRPr="00130AE8" w14:paraId="04A207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4733F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stanowiskami użytkowników</w:t>
            </w:r>
          </w:p>
        </w:tc>
      </w:tr>
      <w:tr w:rsidR="002C0AA2" w:rsidRPr="00130AE8" w14:paraId="35CE030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F9521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Przeniesienie rekordu użytkownika do archiwum</w:t>
            </w:r>
          </w:p>
        </w:tc>
      </w:tr>
      <w:tr w:rsidR="002C0AA2" w:rsidRPr="00130AE8" w14:paraId="401F059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5828B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Funkcjonalności automatycznego generowania zmian rekordu użytkownika – Historia użytkownika</w:t>
            </w:r>
          </w:p>
        </w:tc>
      </w:tr>
      <w:tr w:rsidR="002C0AA2" w:rsidRPr="00130AE8" w14:paraId="5C82589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2752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informacji o użytkownikach z Active Directory</w:t>
            </w:r>
          </w:p>
        </w:tc>
      </w:tr>
      <w:tr w:rsidR="002C0AA2" w:rsidRPr="00130AE8" w14:paraId="1D6AA76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8C88D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Pełna synchronizacja rekordów użytkowników (Odwzorowanie wszystkich wprowadzonych zmian w rekordach Active Directory)</w:t>
            </w:r>
          </w:p>
        </w:tc>
      </w:tr>
      <w:tr w:rsidR="002C0AA2" w:rsidRPr="00130AE8" w14:paraId="38F9098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A5DC1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Baza danych teleadresowych użytkowników z możliwością tworzenia raportów i zestawień</w:t>
            </w:r>
          </w:p>
        </w:tc>
      </w:tr>
      <w:tr w:rsidR="002C0AA2" w:rsidRPr="00130AE8" w14:paraId="19F0E44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EED8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Podgląd zdjęcia przypisanego do użytkownika</w:t>
            </w:r>
          </w:p>
        </w:tc>
      </w:tr>
      <w:tr w:rsidR="002C0AA2" w:rsidRPr="00130AE8" w14:paraId="173B2EA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71364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do użytkownika załączników (pliki)</w:t>
            </w:r>
          </w:p>
        </w:tc>
      </w:tr>
      <w:tr w:rsidR="002C0AA2" w:rsidRPr="00130AE8" w14:paraId="3C4C84E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478E09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notatek do użytkownika</w:t>
            </w:r>
          </w:p>
        </w:tc>
      </w:tr>
      <w:tr w:rsidR="002C0AA2" w:rsidRPr="00130AE8" w14:paraId="57800FD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9364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Ewidencja zdarzeń przypisanych do użytkowników</w:t>
            </w:r>
          </w:p>
        </w:tc>
      </w:tr>
      <w:tr w:rsidR="002C0AA2" w:rsidRPr="00130AE8" w14:paraId="00ED328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EBD8E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działów na podstawie informacji odczytanych z Active Directory</w:t>
            </w:r>
          </w:p>
        </w:tc>
      </w:tr>
      <w:tr w:rsidR="002C0AA2" w:rsidRPr="00130AE8" w14:paraId="77AF92C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B7E3EC" w14:textId="77777777" w:rsidR="002C0AA2" w:rsidRPr="00130AE8" w:rsidRDefault="002C0AA2">
            <w:pPr>
              <w:widowControl w:val="0"/>
              <w:rPr>
                <w:rFonts w:ascii="Times New Roman" w:eastAsia="Calibri" w:hAnsi="Times New Roman" w:cs="Times New Roman"/>
              </w:rPr>
            </w:pPr>
          </w:p>
        </w:tc>
      </w:tr>
      <w:tr w:rsidR="002C0AA2" w:rsidRPr="00130AE8" w14:paraId="5301EC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9EAA8F" w14:textId="77777777" w:rsidR="002C0AA2" w:rsidRPr="00130AE8" w:rsidRDefault="002C0AA2">
            <w:pPr>
              <w:widowControl w:val="0"/>
              <w:rPr>
                <w:rFonts w:ascii="Times New Roman" w:eastAsia="Calibri" w:hAnsi="Times New Roman" w:cs="Times New Roman"/>
              </w:rPr>
            </w:pPr>
          </w:p>
        </w:tc>
      </w:tr>
      <w:tr w:rsidR="002C0AA2" w:rsidRPr="00130AE8" w14:paraId="2E7291C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CC0F4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w:t>
            </w:r>
          </w:p>
        </w:tc>
      </w:tr>
      <w:tr w:rsidR="002C0AA2" w:rsidRPr="00130AE8" w14:paraId="04616C7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4F2C3F" w14:textId="77777777" w:rsidR="002C0AA2" w:rsidRPr="00130AE8" w:rsidRDefault="002C0AA2">
            <w:pPr>
              <w:widowControl w:val="0"/>
              <w:rPr>
                <w:rFonts w:ascii="Times New Roman" w:eastAsia="Calibri" w:hAnsi="Times New Roman" w:cs="Times New Roman"/>
              </w:rPr>
            </w:pPr>
          </w:p>
        </w:tc>
      </w:tr>
      <w:tr w:rsidR="002C0AA2" w:rsidRPr="00130AE8" w14:paraId="18D5BFA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8BDE2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aktywności użytkowników</w:t>
            </w:r>
          </w:p>
        </w:tc>
      </w:tr>
      <w:tr w:rsidR="002C0AA2" w:rsidRPr="00130AE8" w14:paraId="0B6834B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273D5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zdarzeń sesji użytkownika (Logowanie, Wylogowanie, Zablokowanie, Odblokowanie, Nawiązanie połączenia RDP, Zakończenie połączenia RDP )</w:t>
            </w:r>
          </w:p>
        </w:tc>
      </w:tr>
      <w:tr w:rsidR="002C0AA2" w:rsidRPr="00130AE8" w14:paraId="32ACA12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BB97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przerw w pracy</w:t>
            </w:r>
          </w:p>
        </w:tc>
      </w:tr>
      <w:tr w:rsidR="002C0AA2" w:rsidRPr="00130AE8" w14:paraId="2183466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AF921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jakości pracy (liczba kliknięć myszą, liczba wpisanych znaków)</w:t>
            </w:r>
          </w:p>
        </w:tc>
      </w:tr>
      <w:tr w:rsidR="002C0AA2" w:rsidRPr="00130AE8" w14:paraId="440EE2B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31C2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aktywności mikrofonu oraz kamery</w:t>
            </w:r>
          </w:p>
        </w:tc>
      </w:tr>
      <w:tr w:rsidR="002C0AA2" w:rsidRPr="00130AE8" w14:paraId="6281742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1BAB2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wykorzystania poszczególnych aplikacji w czasie</w:t>
            </w:r>
          </w:p>
        </w:tc>
      </w:tr>
      <w:tr w:rsidR="002C0AA2" w:rsidRPr="00130AE8" w14:paraId="48C3A2E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528BA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czasu działania aplikacji, na pierwszym planie oraz sumarycznie</w:t>
            </w:r>
          </w:p>
        </w:tc>
      </w:tr>
      <w:tr w:rsidR="002C0AA2" w:rsidRPr="00130AE8" w14:paraId="0435652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44DB5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Uwzględnienie lub wyłączenie z raportu aplikacji bez aktywności użytkownika</w:t>
            </w:r>
          </w:p>
        </w:tc>
      </w:tr>
      <w:tr w:rsidR="002C0AA2" w:rsidRPr="00130AE8" w14:paraId="40EE12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761A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Kategoryzacja danych czasu pracy (czas pozytywny, neutralny oraz negatywny).</w:t>
            </w:r>
          </w:p>
        </w:tc>
      </w:tr>
      <w:tr w:rsidR="002C0AA2" w:rsidRPr="00130AE8" w14:paraId="681EB72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3804D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Statystyki najczęściej wykorzystywanych aplikacji</w:t>
            </w:r>
          </w:p>
        </w:tc>
      </w:tr>
      <w:tr w:rsidR="002C0AA2" w:rsidRPr="00130AE8" w14:paraId="4AF3240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65F19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Statystyki wykorzystania komputerów przez poszczególnych użytkowników</w:t>
            </w:r>
          </w:p>
        </w:tc>
      </w:tr>
      <w:tr w:rsidR="002C0AA2" w:rsidRPr="00130AE8" w14:paraId="5332807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BABEB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Statystyki aktywności użytkownika i grup użytkowników </w:t>
            </w:r>
          </w:p>
        </w:tc>
      </w:tr>
      <w:tr w:rsidR="002C0AA2" w:rsidRPr="00130AE8" w14:paraId="793C428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376378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Generowanie raportów z monitoringu użytkowników dla wybranego zakresu godzin</w:t>
            </w:r>
          </w:p>
        </w:tc>
      </w:tr>
      <w:tr w:rsidR="002C0AA2" w:rsidRPr="00130AE8" w14:paraId="2732191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D0254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Kontrola wydruków - historia zadań drukowania zainicjowanych przez poszczególnych użytkowników</w:t>
            </w:r>
          </w:p>
        </w:tc>
      </w:tr>
      <w:tr w:rsidR="002C0AA2" w:rsidRPr="00130AE8" w14:paraId="3FF6A7A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F93F1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Kontrola wydruków - Monitoring wydruków obejmuje szczegółowe parametry (np. format papieru, orientacje, skalowanie, itd.)</w:t>
            </w:r>
          </w:p>
        </w:tc>
      </w:tr>
      <w:tr w:rsidR="002C0AA2" w:rsidRPr="00130AE8" w14:paraId="298EA55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8B92E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Informacje o drukowanych dokumentach (osoba, nazwa pliku, ilość stron, ilość kopii, </w:t>
            </w:r>
            <w:proofErr w:type="spellStart"/>
            <w:r w:rsidRPr="00130AE8">
              <w:rPr>
                <w:rFonts w:ascii="Times New Roman" w:eastAsia="Calibri" w:hAnsi="Times New Roman" w:cs="Times New Roman"/>
              </w:rPr>
              <w:t>cz</w:t>
            </w:r>
            <w:proofErr w:type="spellEnd"/>
            <w:r w:rsidRPr="00130AE8">
              <w:rPr>
                <w:rFonts w:ascii="Times New Roman" w:eastAsia="Calibri" w:hAnsi="Times New Roman" w:cs="Times New Roman"/>
              </w:rPr>
              <w:t xml:space="preserve">-b/kolor, </w:t>
            </w:r>
            <w:proofErr w:type="spellStart"/>
            <w:r w:rsidRPr="00130AE8">
              <w:rPr>
                <w:rFonts w:ascii="Times New Roman" w:eastAsia="Calibri" w:hAnsi="Times New Roman" w:cs="Times New Roman"/>
              </w:rPr>
              <w:t>dpi</w:t>
            </w:r>
            <w:proofErr w:type="spellEnd"/>
            <w:r w:rsidRPr="00130AE8">
              <w:rPr>
                <w:rFonts w:ascii="Times New Roman" w:eastAsia="Calibri" w:hAnsi="Times New Roman" w:cs="Times New Roman"/>
              </w:rPr>
              <w:t>)</w:t>
            </w:r>
          </w:p>
        </w:tc>
      </w:tr>
      <w:tr w:rsidR="002C0AA2" w:rsidRPr="00130AE8" w14:paraId="36D99DB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68FDB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wydruków na drukarkach sieciowych</w:t>
            </w:r>
          </w:p>
        </w:tc>
      </w:tr>
      <w:tr w:rsidR="002C0AA2" w:rsidRPr="00130AE8" w14:paraId="6BD38CB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58509B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użytkowników stacji terminalowych</w:t>
            </w:r>
          </w:p>
        </w:tc>
      </w:tr>
      <w:tr w:rsidR="002C0AA2" w:rsidRPr="00130AE8" w14:paraId="25FC50C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DC97E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Informacja o operacjach na nośnikach zewnętrznych (CD/DVD, HDD, FDD, Pen Drive, etc.)</w:t>
            </w:r>
          </w:p>
        </w:tc>
      </w:tr>
      <w:tr w:rsidR="002C0AA2" w:rsidRPr="00130AE8" w14:paraId="7EF645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B30C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Informacje o awariach, poczynaniach użytkowników: zakończonej aktualizacji, akcji podpięcia przenośnych dysków, włożenia płyt do napędów CD/DVD, śledzenie uruchomienia aplikacji przez użytkownika, monitoring informujący o małej ilości miejsca</w:t>
            </w:r>
          </w:p>
        </w:tc>
      </w:tr>
      <w:tr w:rsidR="002C0AA2" w:rsidRPr="00130AE8" w14:paraId="043E6D5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C337B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historii zmian w rekordach użytkowników</w:t>
            </w:r>
          </w:p>
        </w:tc>
      </w:tr>
      <w:tr w:rsidR="002C0AA2" w:rsidRPr="00130AE8" w14:paraId="7EA4927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9F532A3" w14:textId="77777777" w:rsidR="002C0AA2" w:rsidRPr="00130AE8" w:rsidRDefault="002C0AA2">
            <w:pPr>
              <w:widowControl w:val="0"/>
              <w:rPr>
                <w:rFonts w:ascii="Times New Roman" w:eastAsia="Calibri" w:hAnsi="Times New Roman" w:cs="Times New Roman"/>
              </w:rPr>
            </w:pPr>
          </w:p>
        </w:tc>
      </w:tr>
      <w:tr w:rsidR="002C0AA2" w:rsidRPr="00130AE8" w14:paraId="6A872219"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93FE1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330873B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341B4E" w14:textId="77777777" w:rsidR="002C0AA2" w:rsidRPr="00130AE8" w:rsidRDefault="002C0AA2">
            <w:pPr>
              <w:widowControl w:val="0"/>
              <w:rPr>
                <w:rFonts w:ascii="Times New Roman" w:eastAsia="Calibri" w:hAnsi="Times New Roman" w:cs="Times New Roman"/>
              </w:rPr>
            </w:pPr>
          </w:p>
        </w:tc>
      </w:tr>
      <w:tr w:rsidR="002C0AA2" w:rsidRPr="00130AE8" w14:paraId="782A37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4B773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niepożądanych aplikacji. Programy mogą być blokowane dla całej firmy lub tylko dla wybranych użytkowników.</w:t>
            </w:r>
          </w:p>
        </w:tc>
      </w:tr>
      <w:tr w:rsidR="002C0AA2" w:rsidRPr="00130AE8" w14:paraId="4490083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6A0094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Autoryzacja nośników zewnętrznych</w:t>
            </w:r>
          </w:p>
        </w:tc>
      </w:tr>
      <w:tr w:rsidR="002C0AA2" w:rsidRPr="00130AE8" w14:paraId="2FB7D81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97D44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Konfigurowanie praw dostępu do plików i katalogów zapisanych na nośnikach zewnętrznych</w:t>
            </w:r>
          </w:p>
        </w:tc>
      </w:tr>
      <w:tr w:rsidR="002C0AA2" w:rsidRPr="00130AE8" w14:paraId="42E544E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EA204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Baza informacji o napędach zewnętrznych</w:t>
            </w:r>
          </w:p>
        </w:tc>
      </w:tr>
      <w:tr w:rsidR="002C0AA2" w:rsidRPr="00130AE8" w14:paraId="009829C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90DDC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dostępu do napędów zewnętrznych (</w:t>
            </w:r>
            <w:hyperlink r:id="rId5">
              <w:r w:rsidRPr="00130AE8">
                <w:rPr>
                  <w:rFonts w:ascii="Times New Roman" w:eastAsia="Calibri" w:hAnsi="Times New Roman" w:cs="Times New Roman"/>
                  <w:color w:val="0000FF"/>
                  <w:u w:val="single"/>
                </w:rPr>
                <w:t>m.in</w:t>
              </w:r>
            </w:hyperlink>
            <w:r w:rsidRPr="00130AE8">
              <w:rPr>
                <w:rFonts w:ascii="Times New Roman" w:eastAsia="Calibri" w:hAnsi="Times New Roman" w:cs="Times New Roman"/>
              </w:rPr>
              <w:t>. HDD, FDD, Pen Drive, etc.)</w:t>
            </w:r>
          </w:p>
        </w:tc>
      </w:tr>
      <w:tr w:rsidR="002C0AA2" w:rsidRPr="00130AE8" w14:paraId="32C9632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8878A1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praw dostępu w zależności od typu urządzenia, np. Pendrive, CD/ROM</w:t>
            </w:r>
          </w:p>
        </w:tc>
      </w:tr>
      <w:tr w:rsidR="002C0AA2" w:rsidRPr="00130AE8" w14:paraId="4CEDFA6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2EEC44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Komunikacja z użytkownikami (Skype, mail) bezpośrednio z zakładki Użytkownicy</w:t>
            </w:r>
          </w:p>
        </w:tc>
      </w:tr>
      <w:tr w:rsidR="002C0AA2" w:rsidRPr="00130AE8" w14:paraId="5BA0872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ACAE1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Informacje o ostatnio zalogowanych osobach na stacjach klienckich</w:t>
            </w:r>
          </w:p>
        </w:tc>
      </w:tr>
      <w:tr w:rsidR="002C0AA2" w:rsidRPr="00130AE8" w14:paraId="7E81614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6E676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licencji – Dodawanie do licencji użytkowników, którzy są głównymi użytkownikami komputera, na którym wykryto licencje</w:t>
            </w:r>
          </w:p>
        </w:tc>
      </w:tr>
      <w:tr w:rsidR="002C0AA2" w:rsidRPr="00130AE8" w14:paraId="5881E9C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7F08D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Komentowanie przerw pracy</w:t>
            </w:r>
          </w:p>
        </w:tc>
      </w:tr>
      <w:tr w:rsidR="002C0AA2" w:rsidRPr="00130AE8" w14:paraId="35C222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F3604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Kategoryzacja przerwy w pracy na podstawie komentarza</w:t>
            </w:r>
          </w:p>
        </w:tc>
      </w:tr>
      <w:tr w:rsidR="002C0AA2" w:rsidRPr="00130AE8" w14:paraId="73232F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C54CE0" w14:textId="77777777" w:rsidR="002C0AA2" w:rsidRPr="00130AE8" w:rsidRDefault="002C0AA2">
            <w:pPr>
              <w:widowControl w:val="0"/>
              <w:rPr>
                <w:rFonts w:ascii="Times New Roman" w:eastAsia="Calibri" w:hAnsi="Times New Roman" w:cs="Times New Roman"/>
              </w:rPr>
            </w:pPr>
          </w:p>
        </w:tc>
      </w:tr>
      <w:tr w:rsidR="002C0AA2" w:rsidRPr="00130AE8" w14:paraId="3808BFD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D1D5ED"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Kontrola wykorzystania Internetu</w:t>
            </w:r>
          </w:p>
        </w:tc>
      </w:tr>
      <w:tr w:rsidR="002C0AA2" w:rsidRPr="00130AE8" w14:paraId="1A069E00"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B44D4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09D4D9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E838B9" w14:textId="77777777" w:rsidR="002C0AA2" w:rsidRPr="00130AE8" w:rsidRDefault="002C0AA2">
            <w:pPr>
              <w:widowControl w:val="0"/>
              <w:rPr>
                <w:rFonts w:ascii="Times New Roman" w:eastAsia="Calibri" w:hAnsi="Times New Roman" w:cs="Times New Roman"/>
              </w:rPr>
            </w:pPr>
          </w:p>
        </w:tc>
      </w:tr>
      <w:tr w:rsidR="002C0AA2" w:rsidRPr="00130AE8" w14:paraId="7779AF8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981C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stron internetowych dla poszczególnych użytkowników, możliwość zastosowania filtrów, blokada WWW po zawartości (</w:t>
            </w:r>
            <w:proofErr w:type="spellStart"/>
            <w:r w:rsidRPr="00130AE8">
              <w:rPr>
                <w:rFonts w:ascii="Times New Roman" w:eastAsia="Calibri" w:hAnsi="Times New Roman" w:cs="Times New Roman"/>
              </w:rPr>
              <w:t>ContentType</w:t>
            </w:r>
            <w:proofErr w:type="spellEnd"/>
            <w:r w:rsidRPr="00130AE8">
              <w:rPr>
                <w:rFonts w:ascii="Times New Roman" w:eastAsia="Calibri" w:hAnsi="Times New Roman" w:cs="Times New Roman"/>
              </w:rPr>
              <w:t>)</w:t>
            </w:r>
          </w:p>
        </w:tc>
      </w:tr>
      <w:tr w:rsidR="002C0AA2" w:rsidRPr="00130AE8" w14:paraId="22701EF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250022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Blokada stron internetowych dla protokołu http \ </w:t>
            </w:r>
            <w:proofErr w:type="spellStart"/>
            <w:r w:rsidRPr="00130AE8">
              <w:rPr>
                <w:rFonts w:ascii="Times New Roman" w:eastAsia="Calibri" w:hAnsi="Times New Roman" w:cs="Times New Roman"/>
              </w:rPr>
              <w:t>https</w:t>
            </w:r>
            <w:proofErr w:type="spellEnd"/>
            <w:r w:rsidRPr="00130AE8">
              <w:rPr>
                <w:rFonts w:ascii="Times New Roman" w:eastAsia="Calibri" w:hAnsi="Times New Roman" w:cs="Times New Roman"/>
              </w:rPr>
              <w:t xml:space="preserve"> (IE, Chrome, </w:t>
            </w:r>
            <w:proofErr w:type="spellStart"/>
            <w:r w:rsidRPr="00130AE8">
              <w:rPr>
                <w:rFonts w:ascii="Times New Roman" w:eastAsia="Calibri" w:hAnsi="Times New Roman" w:cs="Times New Roman"/>
              </w:rPr>
              <w:t>Firefox</w:t>
            </w:r>
            <w:proofErr w:type="spellEnd"/>
            <w:r w:rsidRPr="00130AE8">
              <w:rPr>
                <w:rFonts w:ascii="Times New Roman" w:eastAsia="Calibri" w:hAnsi="Times New Roman" w:cs="Times New Roman"/>
              </w:rPr>
              <w:t xml:space="preserve">, Opera, Edge, </w:t>
            </w:r>
            <w:proofErr w:type="spellStart"/>
            <w:r w:rsidRPr="00130AE8">
              <w:rPr>
                <w:rFonts w:ascii="Times New Roman" w:eastAsia="Calibri" w:hAnsi="Times New Roman" w:cs="Times New Roman"/>
              </w:rPr>
              <w:t>Chromium</w:t>
            </w:r>
            <w:proofErr w:type="spellEnd"/>
            <w:r w:rsidRPr="00130AE8">
              <w:rPr>
                <w:rFonts w:ascii="Times New Roman" w:eastAsia="Calibri" w:hAnsi="Times New Roman" w:cs="Times New Roman"/>
              </w:rPr>
              <w:t>, Vivaldi)</w:t>
            </w:r>
          </w:p>
        </w:tc>
      </w:tr>
      <w:tr w:rsidR="002C0AA2" w:rsidRPr="00130AE8" w14:paraId="6A5F975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5FA59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Kategoryzacja stron internetowych</w:t>
            </w:r>
          </w:p>
        </w:tc>
      </w:tr>
      <w:tr w:rsidR="002C0AA2" w:rsidRPr="00130AE8" w14:paraId="175947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3E0B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dostępu do witryn zgodnie z harmonogramem</w:t>
            </w:r>
          </w:p>
        </w:tc>
      </w:tr>
      <w:tr w:rsidR="002C0AA2" w:rsidRPr="00130AE8" w14:paraId="6313852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71887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trybu incognito w przeglądarce Google Chrome</w:t>
            </w:r>
          </w:p>
        </w:tc>
      </w:tr>
      <w:tr w:rsidR="002C0AA2" w:rsidRPr="00130AE8" w14:paraId="29CD471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E81DD4" w14:textId="77777777" w:rsidR="002C0AA2" w:rsidRPr="00130AE8" w:rsidRDefault="002C0AA2">
            <w:pPr>
              <w:widowControl w:val="0"/>
              <w:rPr>
                <w:rFonts w:ascii="Times New Roman" w:eastAsia="Calibri" w:hAnsi="Times New Roman" w:cs="Times New Roman"/>
              </w:rPr>
            </w:pPr>
          </w:p>
        </w:tc>
      </w:tr>
      <w:tr w:rsidR="002C0AA2" w:rsidRPr="00130AE8" w14:paraId="426D033B"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32D784D"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w:t>
            </w:r>
          </w:p>
        </w:tc>
      </w:tr>
      <w:tr w:rsidR="002C0AA2" w:rsidRPr="00130AE8" w14:paraId="08B9C65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B21BF6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Raporty dotyczące aktywności użytkowników w Internecie oparte na loginach</w:t>
            </w:r>
          </w:p>
        </w:tc>
      </w:tr>
      <w:tr w:rsidR="002C0AA2" w:rsidRPr="00130AE8" w14:paraId="26D1DD0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9FBAAB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Dokładna analiza czasu przebywania na poszczególnych stronach lub domenach (z uwzględnieniem informacji o tytule strony i wersji przeglądarki )</w:t>
            </w:r>
          </w:p>
        </w:tc>
      </w:tr>
      <w:tr w:rsidR="002C0AA2" w:rsidRPr="00130AE8" w14:paraId="6126EE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19B44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 xml:space="preserve">Monitoring stron internetowych dla protokołu http \ </w:t>
            </w:r>
            <w:proofErr w:type="spellStart"/>
            <w:r w:rsidRPr="00130AE8">
              <w:rPr>
                <w:rFonts w:ascii="Times New Roman" w:eastAsia="Calibri" w:hAnsi="Times New Roman" w:cs="Times New Roman"/>
              </w:rPr>
              <w:t>https</w:t>
            </w:r>
            <w:proofErr w:type="spellEnd"/>
            <w:r w:rsidRPr="00130AE8">
              <w:rPr>
                <w:rFonts w:ascii="Times New Roman" w:eastAsia="Calibri" w:hAnsi="Times New Roman" w:cs="Times New Roman"/>
              </w:rPr>
              <w:t xml:space="preserve"> (IE, Edge, Chrome, </w:t>
            </w:r>
            <w:proofErr w:type="spellStart"/>
            <w:r w:rsidRPr="00130AE8">
              <w:rPr>
                <w:rFonts w:ascii="Times New Roman" w:eastAsia="Calibri" w:hAnsi="Times New Roman" w:cs="Times New Roman"/>
              </w:rPr>
              <w:t>Firefox</w:t>
            </w:r>
            <w:proofErr w:type="spellEnd"/>
            <w:r w:rsidRPr="00130AE8">
              <w:rPr>
                <w:rFonts w:ascii="Times New Roman" w:eastAsia="Calibri" w:hAnsi="Times New Roman" w:cs="Times New Roman"/>
              </w:rPr>
              <w:t>, Opera, Vivaldi)</w:t>
            </w:r>
          </w:p>
        </w:tc>
      </w:tr>
      <w:tr w:rsidR="002C0AA2" w:rsidRPr="00130AE8" w14:paraId="5049803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DA5E4D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liczby wejść na poszczególne strony lub domeny</w:t>
            </w:r>
          </w:p>
        </w:tc>
      </w:tr>
      <w:tr w:rsidR="002C0AA2" w:rsidRPr="00130AE8" w14:paraId="6AB86EC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C8DC4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odwiedzanych domen i stron</w:t>
            </w:r>
          </w:p>
        </w:tc>
      </w:tr>
      <w:tr w:rsidR="002C0AA2" w:rsidRPr="00130AE8" w14:paraId="37409C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7DDAD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informujący o plikach pobranych przez przeglądarki WWW</w:t>
            </w:r>
          </w:p>
        </w:tc>
      </w:tr>
      <w:tr w:rsidR="002C0AA2" w:rsidRPr="00130AE8" w14:paraId="7C659AE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AEAE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wysyłanych oraz pobieranych plików przez przeglądarki internetowe</w:t>
            </w:r>
          </w:p>
        </w:tc>
      </w:tr>
      <w:tr w:rsidR="002C0AA2" w:rsidRPr="00130AE8" w14:paraId="2035D36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F488ED" w14:textId="77777777" w:rsidR="002C0AA2" w:rsidRPr="00130AE8" w:rsidRDefault="002C0AA2">
            <w:pPr>
              <w:widowControl w:val="0"/>
              <w:rPr>
                <w:rFonts w:ascii="Times New Roman" w:eastAsia="Calibri" w:hAnsi="Times New Roman" w:cs="Times New Roman"/>
              </w:rPr>
            </w:pPr>
          </w:p>
        </w:tc>
      </w:tr>
      <w:tr w:rsidR="002C0AA2" w:rsidRPr="00130AE8" w14:paraId="3AC19AA2"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BFCC29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Helpdesk</w:t>
            </w:r>
          </w:p>
        </w:tc>
      </w:tr>
      <w:tr w:rsidR="002C0AA2" w:rsidRPr="00130AE8" w14:paraId="6DF5E60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55FDC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Obsługa</w:t>
            </w:r>
          </w:p>
        </w:tc>
      </w:tr>
      <w:tr w:rsidR="002C0AA2" w:rsidRPr="00130AE8" w14:paraId="222D78A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877F5B" w14:textId="77777777" w:rsidR="002C0AA2" w:rsidRPr="00130AE8" w:rsidRDefault="002C0AA2">
            <w:pPr>
              <w:widowControl w:val="0"/>
              <w:rPr>
                <w:rFonts w:ascii="Times New Roman" w:eastAsia="Calibri" w:hAnsi="Times New Roman" w:cs="Times New Roman"/>
              </w:rPr>
            </w:pPr>
          </w:p>
        </w:tc>
      </w:tr>
      <w:tr w:rsidR="002C0AA2" w:rsidRPr="00130AE8" w14:paraId="6D2D27C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79CFF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Rejestracja i obsługa zgłoszeń</w:t>
            </w:r>
          </w:p>
        </w:tc>
      </w:tr>
      <w:tr w:rsidR="002C0AA2" w:rsidRPr="00130AE8" w14:paraId="51708E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5AE0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Obsługa zgłoszeń w modelu </w:t>
            </w:r>
            <w:proofErr w:type="spellStart"/>
            <w:r w:rsidRPr="00130AE8">
              <w:rPr>
                <w:rFonts w:ascii="Times New Roman" w:eastAsia="Calibri" w:hAnsi="Times New Roman" w:cs="Times New Roman"/>
              </w:rPr>
              <w:t>Kanban</w:t>
            </w:r>
            <w:proofErr w:type="spellEnd"/>
          </w:p>
        </w:tc>
      </w:tr>
      <w:tr w:rsidR="002C0AA2" w:rsidRPr="00130AE8" w14:paraId="003A14A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08F20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relacji pomiędzy zgłoszeniami (np.. Kopia, Incydent nadrzędny)</w:t>
            </w:r>
          </w:p>
        </w:tc>
      </w:tr>
      <w:tr w:rsidR="002C0AA2" w:rsidRPr="00130AE8" w14:paraId="01C2563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F36BB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Kategoria zgłoszeń może posiadać swojego opiekuna, który może zarządzać każdym zgłoszeniem danej kategorii</w:t>
            </w:r>
          </w:p>
        </w:tc>
      </w:tr>
      <w:tr w:rsidR="002C0AA2" w:rsidRPr="00130AE8" w14:paraId="18252D0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7254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Komentarze zgłoszenia obsługujące HTML oraz osadzanie obrazów</w:t>
            </w:r>
          </w:p>
        </w:tc>
      </w:tr>
      <w:tr w:rsidR="002C0AA2" w:rsidRPr="00130AE8" w14:paraId="01386DC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3D718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Opis zgłoszenia w formacie HTML</w:t>
            </w:r>
          </w:p>
        </w:tc>
      </w:tr>
      <w:tr w:rsidR="002C0AA2" w:rsidRPr="00130AE8" w14:paraId="1E17A02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D763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Nawiązywanie połączeń zdalnych bezpośrednio z edytora incydent</w:t>
            </w:r>
          </w:p>
        </w:tc>
      </w:tr>
      <w:tr w:rsidR="002C0AA2" w:rsidRPr="00130AE8" w14:paraId="3D31FF1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6859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notatek dla zgłoszeń</w:t>
            </w:r>
          </w:p>
        </w:tc>
      </w:tr>
      <w:tr w:rsidR="002C0AA2" w:rsidRPr="00130AE8" w14:paraId="18B1136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141D3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Zapisywanie wersji roboczej komentarza</w:t>
            </w:r>
          </w:p>
        </w:tc>
      </w:tr>
      <w:tr w:rsidR="002C0AA2" w:rsidRPr="00130AE8" w14:paraId="1AAE541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433D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Archiwizacja zgłoszeń</w:t>
            </w:r>
          </w:p>
        </w:tc>
      </w:tr>
      <w:tr w:rsidR="002C0AA2" w:rsidRPr="00130AE8" w14:paraId="18B996D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CDC41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czasu pracy nad incydentem (</w:t>
            </w:r>
            <w:proofErr w:type="spellStart"/>
            <w:r w:rsidRPr="00130AE8">
              <w:rPr>
                <w:rFonts w:ascii="Times New Roman" w:eastAsia="Calibri" w:hAnsi="Times New Roman" w:cs="Times New Roman"/>
              </w:rPr>
              <w:t>time</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tracking</w:t>
            </w:r>
            <w:proofErr w:type="spellEnd"/>
            <w:r w:rsidRPr="00130AE8">
              <w:rPr>
                <w:rFonts w:ascii="Times New Roman" w:eastAsia="Calibri" w:hAnsi="Times New Roman" w:cs="Times New Roman"/>
              </w:rPr>
              <w:t>)</w:t>
            </w:r>
          </w:p>
        </w:tc>
      </w:tr>
      <w:tr w:rsidR="002C0AA2" w:rsidRPr="00130AE8" w14:paraId="0EFBF94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2DCE2F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ewidencji czasu pracy nad zgłoszeniem</w:t>
            </w:r>
          </w:p>
        </w:tc>
      </w:tr>
      <w:tr w:rsidR="002C0AA2" w:rsidRPr="00130AE8" w14:paraId="17B23BF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978AB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Informacja o czasie reakcji do podjęcia zgłoszenia</w:t>
            </w:r>
          </w:p>
        </w:tc>
      </w:tr>
      <w:tr w:rsidR="002C0AA2" w:rsidRPr="00130AE8" w14:paraId="4058846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BB4561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prywatnego komentarza</w:t>
            </w:r>
          </w:p>
        </w:tc>
      </w:tr>
      <w:tr w:rsidR="002C0AA2" w:rsidRPr="00130AE8" w14:paraId="614C190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EDB620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Znaki @ oraz # pozwalają na wspominanie użytkownika oraz wpisu bazy wiedzy w komentarzu zgłoszenia</w:t>
            </w:r>
          </w:p>
        </w:tc>
      </w:tr>
      <w:tr w:rsidR="002C0AA2" w:rsidRPr="00130AE8" w14:paraId="637F4C9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6A139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załączników do incydentów, również do komentarza</w:t>
            </w:r>
          </w:p>
        </w:tc>
      </w:tr>
      <w:tr w:rsidR="002C0AA2" w:rsidRPr="00130AE8" w14:paraId="10486AD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AA45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dodatkowych subskrybentów dla notyfikacji e-mail dotyczącej zmian w incydencie</w:t>
            </w:r>
          </w:p>
        </w:tc>
      </w:tr>
      <w:tr w:rsidR="002C0AA2" w:rsidRPr="00130AE8" w14:paraId="1EBE1CD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385FC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uprawnień do incydentów (Publiczne, Prywatne, dla określonych działów)</w:t>
            </w:r>
          </w:p>
        </w:tc>
      </w:tr>
      <w:tr w:rsidR="002C0AA2" w:rsidRPr="00130AE8" w14:paraId="6F2256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6476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filtrami zdefiniowanymi dla listy zgłoszeń</w:t>
            </w:r>
          </w:p>
        </w:tc>
      </w:tr>
      <w:tr w:rsidR="002C0AA2" w:rsidRPr="00130AE8" w14:paraId="017885A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36AC0F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nazwy DNS oraz adresów IP (IPv4, IPv6) dla zgłoszeń</w:t>
            </w:r>
          </w:p>
        </w:tc>
      </w:tr>
      <w:tr w:rsidR="002C0AA2" w:rsidRPr="00130AE8" w14:paraId="5DFAB6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7AB9EE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historii zgłoszenia</w:t>
            </w:r>
          </w:p>
        </w:tc>
      </w:tr>
      <w:tr w:rsidR="002C0AA2" w:rsidRPr="00130AE8" w14:paraId="34B5E27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64AF5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Widok kalendarza (Planowanie rozwiązania incydentów)</w:t>
            </w:r>
          </w:p>
        </w:tc>
      </w:tr>
      <w:tr w:rsidR="002C0AA2" w:rsidRPr="00130AE8" w14:paraId="21E46C6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BCB12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Korelacja incydentu z elementem zasobów</w:t>
            </w:r>
          </w:p>
        </w:tc>
      </w:tr>
      <w:tr w:rsidR="002C0AA2" w:rsidRPr="00130AE8" w14:paraId="4F1BC36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31E5E7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historii zmian</w:t>
            </w:r>
          </w:p>
        </w:tc>
      </w:tr>
      <w:tr w:rsidR="002C0AA2" w:rsidRPr="00130AE8" w14:paraId="5493E8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724A9D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i planowanie zastępstw, osoba zastępująca otrzymuje na czas zastępstwa dostęp do obsługi zgłoszeń osoby zastępowanej</w:t>
            </w:r>
          </w:p>
        </w:tc>
      </w:tr>
      <w:tr w:rsidR="002C0AA2" w:rsidRPr="00130AE8" w14:paraId="38D060E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400A1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Wyszukiwanie komentarzy przy użyciu funkcji globalnego wyszukiwania</w:t>
            </w:r>
          </w:p>
        </w:tc>
      </w:tr>
      <w:tr w:rsidR="002C0AA2" w:rsidRPr="00130AE8" w14:paraId="245AC2B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D229F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Czas reakcji oraz realizacji wyznaczany automatycznie na podstawie umów SLA</w:t>
            </w:r>
          </w:p>
        </w:tc>
      </w:tr>
      <w:tr w:rsidR="002C0AA2" w:rsidRPr="00130AE8" w14:paraId="5E13E57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ED990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podpowiedzi rozwiązań dostępnych w bazie wiedzy na podstawie wpisywanego tematu</w:t>
            </w:r>
          </w:p>
        </w:tc>
      </w:tr>
      <w:tr w:rsidR="002C0AA2" w:rsidRPr="00130AE8" w14:paraId="56BD179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C5653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Określenie wpływu biznesowego wybranego zgłoszenia</w:t>
            </w:r>
          </w:p>
        </w:tc>
      </w:tr>
      <w:tr w:rsidR="002C0AA2" w:rsidRPr="00130AE8" w14:paraId="2ABE0E5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3F4E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Podgląd wiadomości źródłowej przy tworzeniu zgłoszenia lub komentarza na podstawie zgłoszeń email</w:t>
            </w:r>
          </w:p>
        </w:tc>
      </w:tr>
      <w:tr w:rsidR="002C0AA2" w:rsidRPr="00130AE8" w14:paraId="24CABFC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392EF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Duplikacja i replikacja zgłoszeń</w:t>
            </w:r>
          </w:p>
        </w:tc>
      </w:tr>
      <w:tr w:rsidR="002C0AA2" w:rsidRPr="00130AE8" w14:paraId="35F8DB9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2AE751" w14:textId="77777777" w:rsidR="002C0AA2" w:rsidRPr="00130AE8" w:rsidRDefault="002C0AA2">
            <w:pPr>
              <w:widowControl w:val="0"/>
              <w:rPr>
                <w:rFonts w:ascii="Times New Roman" w:eastAsia="Calibri" w:hAnsi="Times New Roman" w:cs="Times New Roman"/>
              </w:rPr>
            </w:pPr>
          </w:p>
        </w:tc>
      </w:tr>
      <w:tr w:rsidR="002C0AA2" w:rsidRPr="00130AE8" w14:paraId="4BFD36BE"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0D803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Konfiguracja</w:t>
            </w:r>
          </w:p>
        </w:tc>
      </w:tr>
      <w:tr w:rsidR="002C0AA2" w:rsidRPr="00130AE8" w14:paraId="004F1CD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C29F2A9" w14:textId="77777777" w:rsidR="002C0AA2" w:rsidRPr="00130AE8" w:rsidRDefault="002C0AA2">
            <w:pPr>
              <w:widowControl w:val="0"/>
              <w:rPr>
                <w:rFonts w:ascii="Times New Roman" w:eastAsia="Calibri" w:hAnsi="Times New Roman" w:cs="Times New Roman"/>
              </w:rPr>
            </w:pPr>
          </w:p>
        </w:tc>
      </w:tr>
      <w:tr w:rsidR="002C0AA2" w:rsidRPr="00130AE8" w14:paraId="487A1CC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612C0C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Architektura drzewa dla kategorii zgłoszeń</w:t>
            </w:r>
          </w:p>
        </w:tc>
      </w:tr>
      <w:tr w:rsidR="002C0AA2" w:rsidRPr="00130AE8" w14:paraId="4C066A8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AF1D5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szablonów odpowiedzi</w:t>
            </w:r>
          </w:p>
        </w:tc>
      </w:tr>
      <w:tr w:rsidR="002C0AA2" w:rsidRPr="00130AE8" w14:paraId="60E97F9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D318C8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Cykliczne raportowanie Listy incydentów</w:t>
            </w:r>
          </w:p>
        </w:tc>
      </w:tr>
      <w:tr w:rsidR="002C0AA2" w:rsidRPr="00130AE8" w14:paraId="2328820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D1C9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własnych dodatkowych atrybutów dla zgłoszeń</w:t>
            </w:r>
          </w:p>
        </w:tc>
      </w:tr>
      <w:tr w:rsidR="002C0AA2" w:rsidRPr="00130AE8" w14:paraId="07944AE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11526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Notyfikacje e-mail o utworzeniu\zmianie\usunięciu incydentu</w:t>
            </w:r>
          </w:p>
        </w:tc>
      </w:tr>
      <w:tr w:rsidR="002C0AA2" w:rsidRPr="00130AE8" w14:paraId="0FB6B4F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F09A2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Notyfikacje e-mail o zbliżających się terminach realizacji incydentu (Deadline)</w:t>
            </w:r>
          </w:p>
        </w:tc>
      </w:tr>
      <w:tr w:rsidR="002C0AA2" w:rsidRPr="00130AE8" w14:paraId="64717D3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4927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Automatyczny import wiadomości e-mail, jako zgłoszeń helpdesk (POP3 oraz IMAP)</w:t>
            </w:r>
          </w:p>
        </w:tc>
      </w:tr>
      <w:tr w:rsidR="002C0AA2" w:rsidRPr="00130AE8" w14:paraId="18430BD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DE392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Import zgłoszeń helpdesk ze skrzynek współdzielonych (</w:t>
            </w:r>
            <w:proofErr w:type="spellStart"/>
            <w:r w:rsidRPr="00130AE8">
              <w:rPr>
                <w:rFonts w:ascii="Times New Roman" w:eastAsia="Calibri" w:hAnsi="Times New Roman" w:cs="Times New Roman"/>
              </w:rPr>
              <w:t>shared</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mailbox</w:t>
            </w:r>
            <w:proofErr w:type="spellEnd"/>
            <w:r w:rsidRPr="00130AE8">
              <w:rPr>
                <w:rFonts w:ascii="Times New Roman" w:eastAsia="Calibri" w:hAnsi="Times New Roman" w:cs="Times New Roman"/>
              </w:rPr>
              <w:t>)</w:t>
            </w:r>
          </w:p>
        </w:tc>
      </w:tr>
      <w:tr w:rsidR="002C0AA2" w:rsidRPr="00130AE8" w14:paraId="4D93423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F2946F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wielu kont pocztowych (Import + notyfikację email)</w:t>
            </w:r>
          </w:p>
        </w:tc>
      </w:tr>
      <w:tr w:rsidR="002C0AA2" w:rsidRPr="00130AE8" w14:paraId="2305FDA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615BA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własnych trybów oraz priorytetów incydentów</w:t>
            </w:r>
          </w:p>
        </w:tc>
      </w:tr>
      <w:tr w:rsidR="002C0AA2" w:rsidRPr="00130AE8" w14:paraId="5D4AC1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E167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Personalizacja widoku raportu listy incydentów</w:t>
            </w:r>
          </w:p>
        </w:tc>
      </w:tr>
      <w:tr w:rsidR="002C0AA2" w:rsidRPr="00130AE8" w14:paraId="6189269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E5AF7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Profile zgłaszających w helpdesk </w:t>
            </w:r>
          </w:p>
        </w:tc>
      </w:tr>
      <w:tr w:rsidR="002C0AA2" w:rsidRPr="00130AE8" w14:paraId="4EDCE9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998D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Personalizacja kolorów statusów zgłoszeń</w:t>
            </w:r>
          </w:p>
        </w:tc>
      </w:tr>
      <w:tr w:rsidR="002C0AA2" w:rsidRPr="00130AE8" w14:paraId="75A3BCF8" w14:textId="77777777">
        <w:trPr>
          <w:cantSplit/>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E89B8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przypisywanie zgłoszeń do użytkowników</w:t>
            </w:r>
          </w:p>
        </w:tc>
      </w:tr>
      <w:tr w:rsidR="002C0AA2" w:rsidRPr="00130AE8" w14:paraId="7083A3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956D02" w14:textId="77777777" w:rsidR="002C0AA2" w:rsidRPr="00130AE8" w:rsidRDefault="002C0AA2">
            <w:pPr>
              <w:widowControl w:val="0"/>
              <w:rPr>
                <w:rFonts w:ascii="Times New Roman" w:eastAsia="Calibri" w:hAnsi="Times New Roman" w:cs="Times New Roman"/>
              </w:rPr>
            </w:pPr>
          </w:p>
        </w:tc>
      </w:tr>
      <w:tr w:rsidR="002C0AA2" w:rsidRPr="00130AE8" w14:paraId="3C777BF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201FFA"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Moduł połączeń zdalnych</w:t>
            </w:r>
          </w:p>
        </w:tc>
      </w:tr>
      <w:tr w:rsidR="002C0AA2" w:rsidRPr="00130AE8" w14:paraId="70E78C1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DC34EF" w14:textId="77777777" w:rsidR="002C0AA2" w:rsidRPr="00130AE8" w:rsidRDefault="002C0AA2">
            <w:pPr>
              <w:widowControl w:val="0"/>
              <w:rPr>
                <w:rFonts w:ascii="Times New Roman" w:eastAsia="Calibri" w:hAnsi="Times New Roman" w:cs="Times New Roman"/>
              </w:rPr>
            </w:pPr>
          </w:p>
        </w:tc>
      </w:tr>
      <w:tr w:rsidR="002C0AA2" w:rsidRPr="00130AE8" w14:paraId="0D7302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F725D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Operacje na plikach i katalogach</w:t>
            </w:r>
          </w:p>
        </w:tc>
      </w:tr>
      <w:tr w:rsidR="002C0AA2" w:rsidRPr="00130AE8" w14:paraId="30AC72D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0232E1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procesami i rejestrem</w:t>
            </w:r>
          </w:p>
        </w:tc>
      </w:tr>
      <w:tr w:rsidR="002C0AA2" w:rsidRPr="00130AE8" w14:paraId="1736E1C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BD67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pracy wykonywanej na komputerze</w:t>
            </w:r>
          </w:p>
        </w:tc>
      </w:tr>
      <w:tr w:rsidR="002C0AA2" w:rsidRPr="00130AE8" w14:paraId="0B34AB1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81375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Zdalny podgląd pulpitów wielu stacji (Funkcja Company Online)</w:t>
            </w:r>
          </w:p>
        </w:tc>
      </w:tr>
      <w:tr w:rsidR="002C0AA2" w:rsidRPr="00130AE8" w14:paraId="493607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9585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Wywoływanie Windows Remote Desktop na danej stacji z poziomu aplikacji</w:t>
            </w:r>
          </w:p>
        </w:tc>
      </w:tr>
      <w:tr w:rsidR="002C0AA2" w:rsidRPr="00130AE8" w14:paraId="06DD800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C208E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Wysyłanie wiadomości do użytkowników</w:t>
            </w:r>
          </w:p>
        </w:tc>
      </w:tr>
      <w:tr w:rsidR="002C0AA2" w:rsidRPr="00130AE8" w14:paraId="4B6D379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8495A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Uruchamianie na stacjach programów z wiersza poleceń </w:t>
            </w:r>
            <w:proofErr w:type="spellStart"/>
            <w:r w:rsidRPr="00130AE8">
              <w:rPr>
                <w:rFonts w:ascii="Times New Roman" w:eastAsia="Calibri" w:hAnsi="Times New Roman" w:cs="Times New Roman"/>
              </w:rPr>
              <w:t>Command</w:t>
            </w:r>
            <w:proofErr w:type="spellEnd"/>
            <w:r w:rsidRPr="00130AE8">
              <w:rPr>
                <w:rFonts w:ascii="Times New Roman" w:eastAsia="Calibri" w:hAnsi="Times New Roman" w:cs="Times New Roman"/>
              </w:rPr>
              <w:t xml:space="preserve"> Line</w:t>
            </w:r>
          </w:p>
        </w:tc>
      </w:tr>
      <w:tr w:rsidR="002C0AA2" w:rsidRPr="00130AE8" w14:paraId="0909F69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F9E66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Zdalne uruchamianie komputera za pomocą funkcji Wake-On-</w:t>
            </w:r>
            <w:proofErr w:type="spellStart"/>
            <w:r w:rsidRPr="00130AE8">
              <w:rPr>
                <w:rFonts w:ascii="Times New Roman" w:eastAsia="Calibri" w:hAnsi="Times New Roman" w:cs="Times New Roman"/>
              </w:rPr>
              <w:t>Lan</w:t>
            </w:r>
            <w:proofErr w:type="spellEnd"/>
          </w:p>
        </w:tc>
      </w:tr>
      <w:tr w:rsidR="002C0AA2" w:rsidRPr="00130AE8" w14:paraId="51C3946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4680A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Wake-On-</w:t>
            </w:r>
            <w:proofErr w:type="spellStart"/>
            <w:r w:rsidRPr="00130AE8">
              <w:rPr>
                <w:rFonts w:ascii="Times New Roman" w:eastAsia="Calibri" w:hAnsi="Times New Roman" w:cs="Times New Roman"/>
              </w:rPr>
              <w:t>Lan</w:t>
            </w:r>
            <w:proofErr w:type="spellEnd"/>
            <w:r w:rsidRPr="00130AE8">
              <w:rPr>
                <w:rFonts w:ascii="Times New Roman" w:eastAsia="Calibri" w:hAnsi="Times New Roman" w:cs="Times New Roman"/>
              </w:rPr>
              <w:t xml:space="preserve"> pozwala na definicję portu oraz adresu komputera docelowego</w:t>
            </w:r>
          </w:p>
        </w:tc>
      </w:tr>
      <w:tr w:rsidR="002C0AA2" w:rsidRPr="00130AE8" w14:paraId="13E1EDA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720797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Przejęcie kontroli nad stacją roboczą</w:t>
            </w:r>
          </w:p>
        </w:tc>
      </w:tr>
      <w:tr w:rsidR="002C0AA2" w:rsidRPr="00130AE8" w14:paraId="79BA3E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67FF4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klawiatury i myszki na stacji klienckiej w trakcie przejęcia kontroli pulpitu zdalnego</w:t>
            </w:r>
          </w:p>
        </w:tc>
      </w:tr>
      <w:tr w:rsidR="002C0AA2" w:rsidRPr="00130AE8" w14:paraId="5DD24FA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EAABE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Przesyłanie kombinacji klawiszy </w:t>
            </w:r>
            <w:proofErr w:type="spellStart"/>
            <w:r w:rsidRPr="00130AE8">
              <w:rPr>
                <w:rFonts w:ascii="Times New Roman" w:eastAsia="Calibri" w:hAnsi="Times New Roman" w:cs="Times New Roman"/>
              </w:rPr>
              <w:t>Ctrl</w:t>
            </w:r>
            <w:proofErr w:type="spellEnd"/>
            <w:r w:rsidRPr="00130AE8">
              <w:rPr>
                <w:rFonts w:ascii="Times New Roman" w:eastAsia="Calibri" w:hAnsi="Times New Roman" w:cs="Times New Roman"/>
              </w:rPr>
              <w:t xml:space="preserve"> + Alt + </w:t>
            </w:r>
            <w:proofErr w:type="spellStart"/>
            <w:r w:rsidRPr="00130AE8">
              <w:rPr>
                <w:rFonts w:ascii="Times New Roman" w:eastAsia="Calibri" w:hAnsi="Times New Roman" w:cs="Times New Roman"/>
              </w:rPr>
              <w:t>Delete</w:t>
            </w:r>
            <w:proofErr w:type="spellEnd"/>
            <w:r w:rsidRPr="00130AE8">
              <w:rPr>
                <w:rFonts w:ascii="Times New Roman" w:eastAsia="Calibri" w:hAnsi="Times New Roman" w:cs="Times New Roman"/>
              </w:rPr>
              <w:t xml:space="preserve"> w zdalnym pulpicie</w:t>
            </w:r>
          </w:p>
        </w:tc>
      </w:tr>
      <w:tr w:rsidR="002C0AA2" w:rsidRPr="00130AE8" w14:paraId="1F46DF3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847A30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Przejęcie kontroli nad komputerem bez zalogowanego użytkownika</w:t>
            </w:r>
          </w:p>
        </w:tc>
      </w:tr>
      <w:tr w:rsidR="002C0AA2" w:rsidRPr="00130AE8" w14:paraId="5F410BF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EE5BB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Wysyłanie pytania o zgodę na zdalny dostęp lub wysyłania komunikatu z informacją o rozpoczęciu podglądu pulpitu</w:t>
            </w:r>
          </w:p>
        </w:tc>
      </w:tr>
      <w:tr w:rsidR="002C0AA2" w:rsidRPr="00130AE8" w14:paraId="6705214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74DB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Podgląd pulpitu zdalnego w osobnym oknie z opcją </w:t>
            </w:r>
            <w:proofErr w:type="spellStart"/>
            <w:r w:rsidRPr="00130AE8">
              <w:rPr>
                <w:rFonts w:ascii="Times New Roman" w:eastAsia="Calibri" w:hAnsi="Times New Roman" w:cs="Times New Roman"/>
              </w:rPr>
              <w:t>fullscreen</w:t>
            </w:r>
            <w:proofErr w:type="spellEnd"/>
          </w:p>
        </w:tc>
      </w:tr>
      <w:tr w:rsidR="002C0AA2" w:rsidRPr="00130AE8" w14:paraId="5827566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DB3FB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wielu monitorów dla podglądu pulpitu</w:t>
            </w:r>
          </w:p>
        </w:tc>
      </w:tr>
      <w:tr w:rsidR="002C0AA2" w:rsidRPr="00130AE8" w14:paraId="09C6260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2A4C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Wybór monitora, z którego ma być przekazywany obraz podglądu pulpitu</w:t>
            </w:r>
          </w:p>
        </w:tc>
      </w:tr>
      <w:tr w:rsidR="002C0AA2" w:rsidRPr="00130AE8" w14:paraId="626390A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AE2F9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Nawiązywanie połączenia pulpitu zdalnego z wieloma komputerami jednocześnie</w:t>
            </w:r>
          </w:p>
        </w:tc>
      </w:tr>
      <w:tr w:rsidR="002C0AA2" w:rsidRPr="00130AE8" w14:paraId="56575ED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B18C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Połączenie pulpitem zdalnym w konfiguracji NAT-NAT</w:t>
            </w:r>
          </w:p>
        </w:tc>
      </w:tr>
      <w:tr w:rsidR="002C0AA2" w:rsidRPr="00130AE8" w14:paraId="38F595E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DF135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usługami systemu Windows</w:t>
            </w:r>
          </w:p>
        </w:tc>
      </w:tr>
      <w:tr w:rsidR="002C0AA2" w:rsidRPr="00130AE8" w14:paraId="538A74C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8543E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Sesje zdalnego pulpitu</w:t>
            </w:r>
          </w:p>
        </w:tc>
      </w:tr>
      <w:tr w:rsidR="002C0AA2" w:rsidRPr="00130AE8" w14:paraId="1CDD568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AE757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Wybór adresu IP, na którym ma być zestawione połączenie </w:t>
            </w:r>
            <w:proofErr w:type="spellStart"/>
            <w:r w:rsidRPr="00130AE8">
              <w:rPr>
                <w:rFonts w:ascii="Times New Roman" w:eastAsia="Calibri" w:hAnsi="Times New Roman" w:cs="Times New Roman"/>
              </w:rPr>
              <w:t>DirectPC</w:t>
            </w:r>
            <w:proofErr w:type="spellEnd"/>
          </w:p>
        </w:tc>
      </w:tr>
      <w:tr w:rsidR="002C0AA2" w:rsidRPr="00130AE8" w14:paraId="7E84DDE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24C91D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Wybór portu, na którym klient nasłuchuje połączenia zdalnego</w:t>
            </w:r>
          </w:p>
        </w:tc>
      </w:tr>
      <w:tr w:rsidR="002C0AA2" w:rsidRPr="00130AE8" w14:paraId="71433C1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426C58" w14:textId="77777777" w:rsidR="002C0AA2" w:rsidRPr="00130AE8" w:rsidRDefault="002C0AA2">
            <w:pPr>
              <w:widowControl w:val="0"/>
              <w:rPr>
                <w:rFonts w:ascii="Times New Roman" w:eastAsia="Calibri" w:hAnsi="Times New Roman" w:cs="Times New Roman"/>
              </w:rPr>
            </w:pPr>
          </w:p>
        </w:tc>
      </w:tr>
      <w:tr w:rsidR="002C0AA2" w:rsidRPr="00130AE8" w14:paraId="0EDF699E"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6438A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Baza wiedzy</w:t>
            </w:r>
          </w:p>
        </w:tc>
      </w:tr>
      <w:tr w:rsidR="002C0AA2" w:rsidRPr="00130AE8" w14:paraId="550937B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BE39649" w14:textId="77777777" w:rsidR="002C0AA2" w:rsidRPr="00130AE8" w:rsidRDefault="002C0AA2">
            <w:pPr>
              <w:widowControl w:val="0"/>
              <w:rPr>
                <w:rFonts w:ascii="Times New Roman" w:eastAsia="Calibri" w:hAnsi="Times New Roman" w:cs="Times New Roman"/>
              </w:rPr>
            </w:pPr>
          </w:p>
        </w:tc>
      </w:tr>
      <w:tr w:rsidR="002C0AA2" w:rsidRPr="00130AE8" w14:paraId="1C1E756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AB9FC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Wbudowana baza wiedzy</w:t>
            </w:r>
          </w:p>
        </w:tc>
      </w:tr>
      <w:tr w:rsidR="002C0AA2" w:rsidRPr="00130AE8" w14:paraId="630AA1E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789F86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Artykuły bazy wiedzy mogą być przypisane do kategorii zgłoszeń helpdesk</w:t>
            </w:r>
          </w:p>
        </w:tc>
      </w:tr>
      <w:tr w:rsidR="002C0AA2" w:rsidRPr="00130AE8" w14:paraId="305336F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F17CF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Edytor HTML</w:t>
            </w:r>
          </w:p>
        </w:tc>
      </w:tr>
      <w:tr w:rsidR="002C0AA2" w:rsidRPr="00130AE8" w14:paraId="695B9F2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36F8C0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Osadzanie załączników w treści artykułów</w:t>
            </w:r>
          </w:p>
        </w:tc>
      </w:tr>
      <w:tr w:rsidR="002C0AA2" w:rsidRPr="00130AE8" w14:paraId="493A1D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F5F8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Osadzanie multimediów w treści artykułów</w:t>
            </w:r>
          </w:p>
        </w:tc>
      </w:tr>
      <w:tr w:rsidR="002C0AA2" w:rsidRPr="00130AE8" w14:paraId="116AE72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57F584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Baza wiedzy pozwala na tworzenia artykułów prywatnych oraz publicznych</w:t>
            </w:r>
          </w:p>
        </w:tc>
      </w:tr>
      <w:tr w:rsidR="002C0AA2" w:rsidRPr="00130AE8" w14:paraId="23D62B6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D32759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Artykuły bazy wiedzy mogą zostać powiązane ze zgłoszeniami z systemu helpdesk</w:t>
            </w:r>
          </w:p>
        </w:tc>
      </w:tr>
      <w:tr w:rsidR="002C0AA2" w:rsidRPr="00130AE8" w14:paraId="1CAD11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4CBAF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Artykuły bazy wiedzy mogą zostać przypięte, dzięki czemu zawsze będą widoczne na liście artykułów</w:t>
            </w:r>
          </w:p>
        </w:tc>
      </w:tr>
      <w:tr w:rsidR="002C0AA2" w:rsidRPr="00130AE8" w14:paraId="77C34F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697C73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Informacja o liczbie odsłon artykułu bazy wiedzy</w:t>
            </w:r>
          </w:p>
        </w:tc>
      </w:tr>
      <w:tr w:rsidR="002C0AA2" w:rsidRPr="00130AE8" w14:paraId="66555F1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ABD2C3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Bezpośrednie linkowanie artykułów bazy wiedzy</w:t>
            </w:r>
          </w:p>
        </w:tc>
      </w:tr>
      <w:tr w:rsidR="002C0AA2" w:rsidRPr="00130AE8" w14:paraId="204C767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2DE8E4" w14:textId="77777777" w:rsidR="002C0AA2" w:rsidRPr="00130AE8" w:rsidRDefault="002C0AA2">
            <w:pPr>
              <w:widowControl w:val="0"/>
              <w:rPr>
                <w:rFonts w:ascii="Times New Roman" w:eastAsia="Calibri" w:hAnsi="Times New Roman" w:cs="Times New Roman"/>
              </w:rPr>
            </w:pPr>
          </w:p>
        </w:tc>
      </w:tr>
      <w:tr w:rsidR="002C0AA2" w:rsidRPr="00130AE8" w14:paraId="6E69ACFE"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6A05B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SLA</w:t>
            </w:r>
          </w:p>
        </w:tc>
      </w:tr>
      <w:tr w:rsidR="002C0AA2" w:rsidRPr="00130AE8" w14:paraId="1A39737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71E8DF9" w14:textId="77777777" w:rsidR="002C0AA2" w:rsidRPr="00130AE8" w:rsidRDefault="002C0AA2">
            <w:pPr>
              <w:widowControl w:val="0"/>
              <w:rPr>
                <w:rFonts w:ascii="Times New Roman" w:eastAsia="Calibri" w:hAnsi="Times New Roman" w:cs="Times New Roman"/>
              </w:rPr>
            </w:pPr>
          </w:p>
        </w:tc>
      </w:tr>
      <w:tr w:rsidR="002C0AA2" w:rsidRPr="00130AE8" w14:paraId="684FF7E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10105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planów umów SLA</w:t>
            </w:r>
          </w:p>
        </w:tc>
      </w:tr>
      <w:tr w:rsidR="002C0AA2" w:rsidRPr="00130AE8" w14:paraId="6757AB7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E737E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czasu obowiązywania umów SLA</w:t>
            </w:r>
          </w:p>
        </w:tc>
      </w:tr>
      <w:tr w:rsidR="002C0AA2" w:rsidRPr="00130AE8" w14:paraId="5C199C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5926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czasu pracy działów wsparcia technicznego</w:t>
            </w:r>
          </w:p>
        </w:tc>
      </w:tr>
      <w:tr w:rsidR="002C0AA2" w:rsidRPr="00130AE8" w14:paraId="1FB83B8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83AE0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dni wolnych na podstawie kalendarza świąt i dni wolnych</w:t>
            </w:r>
          </w:p>
        </w:tc>
      </w:tr>
      <w:tr w:rsidR="002C0AA2" w:rsidRPr="00130AE8" w14:paraId="73E1425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9D1777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czasów reakcji oraz realizacji zgłoszenia</w:t>
            </w:r>
          </w:p>
        </w:tc>
      </w:tr>
      <w:tr w:rsidR="002C0AA2" w:rsidRPr="00130AE8" w14:paraId="4BAFC22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BAADF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Notyfikacje mailowe o zbliżających się terminach reakcji oraz realizacji</w:t>
            </w:r>
          </w:p>
        </w:tc>
      </w:tr>
      <w:tr w:rsidR="002C0AA2" w:rsidRPr="00130AE8" w14:paraId="2612682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B836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przypisanie umowy SLA do zgłoszenia na podstawie informacji o rozwiązującym, temacie wiadomości, priorytecie, kategorii, opisie</w:t>
            </w:r>
          </w:p>
        </w:tc>
      </w:tr>
      <w:tr w:rsidR="002C0AA2" w:rsidRPr="00130AE8" w14:paraId="5AD5D43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B32E70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Raportowanie o statusie i postępie w realizacji zgłoszeń z przypisaną umową SLA</w:t>
            </w:r>
          </w:p>
        </w:tc>
      </w:tr>
      <w:tr w:rsidR="002C0AA2" w:rsidRPr="00130AE8" w14:paraId="03DD04A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3BA95C" w14:textId="77777777" w:rsidR="002C0AA2" w:rsidRPr="00130AE8" w:rsidRDefault="002C0AA2">
            <w:pPr>
              <w:widowControl w:val="0"/>
              <w:rPr>
                <w:rFonts w:ascii="Times New Roman" w:eastAsia="Calibri" w:hAnsi="Times New Roman" w:cs="Times New Roman"/>
              </w:rPr>
            </w:pPr>
          </w:p>
        </w:tc>
      </w:tr>
      <w:tr w:rsidR="002C0AA2" w:rsidRPr="00130AE8" w14:paraId="5942A5B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08CA38"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Centralne repozytorium załączników</w:t>
            </w:r>
          </w:p>
        </w:tc>
      </w:tr>
      <w:tr w:rsidR="002C0AA2" w:rsidRPr="00130AE8" w14:paraId="69D2A0AF"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DCB32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3E0D1F3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06B4399" w14:textId="77777777" w:rsidR="002C0AA2" w:rsidRPr="00130AE8" w:rsidRDefault="002C0AA2">
            <w:pPr>
              <w:widowControl w:val="0"/>
              <w:rPr>
                <w:rFonts w:ascii="Times New Roman" w:eastAsia="Calibri" w:hAnsi="Times New Roman" w:cs="Times New Roman"/>
              </w:rPr>
            </w:pPr>
          </w:p>
        </w:tc>
      </w:tr>
      <w:tr w:rsidR="002C0AA2" w:rsidRPr="00130AE8" w14:paraId="4931B87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874857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Załączniki przechowywane w centralnym repozytorium</w:t>
            </w:r>
          </w:p>
        </w:tc>
      </w:tr>
      <w:tr w:rsidR="002C0AA2" w:rsidRPr="00130AE8" w14:paraId="7CB0D9E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37EA5F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relacji załącznika z innymi elementami systemu 1 - N (jeden do wielu)</w:t>
            </w:r>
          </w:p>
        </w:tc>
      </w:tr>
      <w:tr w:rsidR="002C0AA2" w:rsidRPr="00130AE8" w14:paraId="0BD3029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A54EF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Dodawanie i modyfikacja załączników z poziomu innych zasobów</w:t>
            </w:r>
          </w:p>
        </w:tc>
      </w:tr>
      <w:tr w:rsidR="002C0AA2" w:rsidRPr="00130AE8" w14:paraId="27C6500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164E4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Załączniki typu: link, udział oraz plik</w:t>
            </w:r>
          </w:p>
        </w:tc>
      </w:tr>
      <w:tr w:rsidR="002C0AA2" w:rsidRPr="00130AE8" w14:paraId="3DDAF39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F868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Pełna informacja o załączniku: twórca, data utworzenia, rozmiar, nazwa pliku, miniatura</w:t>
            </w:r>
          </w:p>
        </w:tc>
      </w:tr>
      <w:tr w:rsidR="002C0AA2" w:rsidRPr="00130AE8" w14:paraId="2133AC5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3BEFE6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Historia zmian załącznika</w:t>
            </w:r>
          </w:p>
        </w:tc>
      </w:tr>
      <w:tr w:rsidR="002C0AA2" w:rsidRPr="00130AE8" w14:paraId="731CA3A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681C90" w14:textId="77777777" w:rsidR="002C0AA2" w:rsidRPr="00130AE8" w:rsidRDefault="002C0AA2">
            <w:pPr>
              <w:widowControl w:val="0"/>
              <w:rPr>
                <w:rFonts w:ascii="Times New Roman" w:eastAsia="Calibri" w:hAnsi="Times New Roman" w:cs="Times New Roman"/>
              </w:rPr>
            </w:pPr>
          </w:p>
        </w:tc>
      </w:tr>
      <w:tr w:rsidR="002C0AA2" w:rsidRPr="00130AE8" w14:paraId="501FE8AF"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CBFAB6B"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Zarządzanie użytkownikami</w:t>
            </w:r>
          </w:p>
        </w:tc>
      </w:tr>
      <w:tr w:rsidR="002C0AA2" w:rsidRPr="00130AE8" w14:paraId="55251B4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2E5FFB"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670FD0E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94D082" w14:textId="77777777" w:rsidR="002C0AA2" w:rsidRPr="00130AE8" w:rsidRDefault="002C0AA2">
            <w:pPr>
              <w:widowControl w:val="0"/>
              <w:rPr>
                <w:rFonts w:ascii="Times New Roman" w:eastAsia="Calibri" w:hAnsi="Times New Roman" w:cs="Times New Roman"/>
              </w:rPr>
            </w:pPr>
          </w:p>
        </w:tc>
      </w:tr>
      <w:tr w:rsidR="002C0AA2" w:rsidRPr="00130AE8" w14:paraId="5A1EAFA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CE51A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Raportowanie aktywności pracy</w:t>
            </w:r>
          </w:p>
        </w:tc>
      </w:tr>
      <w:tr w:rsidR="002C0AA2" w:rsidRPr="00130AE8" w14:paraId="7515DA5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44B66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Przeglądanie ostatnio zgłoszonych incydentów</w:t>
            </w:r>
          </w:p>
        </w:tc>
      </w:tr>
      <w:tr w:rsidR="002C0AA2" w:rsidRPr="00130AE8" w14:paraId="5F854D6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6533E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Powiązanie użytkownika z licencją</w:t>
            </w:r>
          </w:p>
        </w:tc>
      </w:tr>
      <w:tr w:rsidR="002C0AA2" w:rsidRPr="00130AE8" w14:paraId="2EE21E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F8625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Dostęp webowy do statystyk monitoringu, zgłoszeń helpdesk oraz powiązanych z użytkownikiem zasobów</w:t>
            </w:r>
          </w:p>
        </w:tc>
      </w:tr>
      <w:tr w:rsidR="002C0AA2" w:rsidRPr="00130AE8" w14:paraId="375BB28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3B4BA4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Cykliczne, automatyczne generowanie raportów</w:t>
            </w:r>
          </w:p>
        </w:tc>
      </w:tr>
      <w:tr w:rsidR="002C0AA2" w:rsidRPr="00130AE8" w14:paraId="54B3AB5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3DCB25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Generowanie raportu obecności / nieobecności użytkownika wraz z korelacją jego aktywności na komputerze</w:t>
            </w:r>
          </w:p>
        </w:tc>
      </w:tr>
      <w:tr w:rsidR="002C0AA2" w:rsidRPr="00130AE8" w14:paraId="341B342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C2329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Zgłoszenia dotyczące wniosków nieobecności użytkowników</w:t>
            </w:r>
          </w:p>
        </w:tc>
      </w:tr>
      <w:tr w:rsidR="002C0AA2" w:rsidRPr="00130AE8" w14:paraId="01CCFED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2AC949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typowanie użytkowników zastępujących dla zgłaszanych nieobecności</w:t>
            </w:r>
          </w:p>
        </w:tc>
      </w:tr>
      <w:tr w:rsidR="002C0AA2" w:rsidRPr="00130AE8" w14:paraId="05B9C5C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59F28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wnioskami nieobecności użytkowników przez przełożonych, informowanie przełożonych N poziomów wyżej o urlopie użytkownika</w:t>
            </w:r>
          </w:p>
        </w:tc>
      </w:tr>
      <w:tr w:rsidR="002C0AA2" w:rsidRPr="00130AE8" w14:paraId="0083CDE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E5AF5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utworzenie relacji przełożony - podwładny na podstawie skanów Active Directory</w:t>
            </w:r>
          </w:p>
        </w:tc>
      </w:tr>
      <w:tr w:rsidR="002C0AA2" w:rsidRPr="00130AE8" w14:paraId="59BD724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8007F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Możliwość drukowania karty informacyjnej użytkownika, zawierającej informacje kontaktowe, informacje o powiązanych zasobach, licencjach oraz dostępy nadane w module RODO</w:t>
            </w:r>
          </w:p>
        </w:tc>
      </w:tr>
      <w:tr w:rsidR="002C0AA2" w:rsidRPr="00130AE8" w14:paraId="56149F1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3D60F4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Generator struktury organizacji na podstawie powiązań użytkowników i ich przełożonych</w:t>
            </w:r>
          </w:p>
        </w:tc>
      </w:tr>
      <w:tr w:rsidR="002C0AA2" w:rsidRPr="00130AE8" w14:paraId="69890D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28D5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Planowanie dni wolnych w widoku kalendarza</w:t>
            </w:r>
          </w:p>
        </w:tc>
      </w:tr>
      <w:tr w:rsidR="002C0AA2" w:rsidRPr="00130AE8" w14:paraId="3DED7F5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C5A23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Planowanie zastępstw podczas nieobecności</w:t>
            </w:r>
          </w:p>
        </w:tc>
      </w:tr>
      <w:tr w:rsidR="002C0AA2" w:rsidRPr="00130AE8" w14:paraId="1EA7D03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3BC2AA" w14:textId="77777777" w:rsidR="002C0AA2" w:rsidRPr="00130AE8" w:rsidRDefault="002C0AA2">
            <w:pPr>
              <w:widowControl w:val="0"/>
              <w:rPr>
                <w:rFonts w:ascii="Times New Roman" w:eastAsia="Calibri" w:hAnsi="Times New Roman" w:cs="Times New Roman"/>
              </w:rPr>
            </w:pPr>
          </w:p>
        </w:tc>
      </w:tr>
      <w:tr w:rsidR="002C0AA2" w:rsidRPr="00130AE8" w14:paraId="4026692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EBD3BB"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Raportowanie cykliczne</w:t>
            </w:r>
          </w:p>
        </w:tc>
      </w:tr>
      <w:tr w:rsidR="002C0AA2" w:rsidRPr="00130AE8" w14:paraId="6AA92985"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C9DBEB0"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Użytkownicy</w:t>
            </w:r>
          </w:p>
        </w:tc>
      </w:tr>
      <w:tr w:rsidR="002C0AA2" w:rsidRPr="00130AE8" w14:paraId="1195B19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6AACD5F" w14:textId="77777777" w:rsidR="002C0AA2" w:rsidRPr="00130AE8" w:rsidRDefault="002C0AA2">
            <w:pPr>
              <w:widowControl w:val="0"/>
              <w:rPr>
                <w:rFonts w:ascii="Times New Roman" w:eastAsia="Calibri" w:hAnsi="Times New Roman" w:cs="Times New Roman"/>
              </w:rPr>
            </w:pPr>
          </w:p>
        </w:tc>
      </w:tr>
      <w:tr w:rsidR="002C0AA2" w:rsidRPr="00130AE8" w14:paraId="20F0949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6CAE64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historia sesji</w:t>
            </w:r>
          </w:p>
        </w:tc>
      </w:tr>
      <w:tr w:rsidR="002C0AA2" w:rsidRPr="00130AE8" w14:paraId="057C04C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8085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Nośniki danych</w:t>
            </w:r>
          </w:p>
        </w:tc>
      </w:tr>
      <w:tr w:rsidR="002C0AA2" w:rsidRPr="00130AE8" w14:paraId="51B42E9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D133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Operacje na plikach</w:t>
            </w:r>
          </w:p>
        </w:tc>
      </w:tr>
      <w:tr w:rsidR="002C0AA2" w:rsidRPr="00130AE8" w14:paraId="682E2CA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6D67A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wydruków</w:t>
            </w:r>
          </w:p>
        </w:tc>
      </w:tr>
      <w:tr w:rsidR="002C0AA2" w:rsidRPr="00130AE8" w14:paraId="369864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7341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użycia aplikacji</w:t>
            </w:r>
          </w:p>
        </w:tc>
      </w:tr>
      <w:tr w:rsidR="002C0AA2" w:rsidRPr="00130AE8" w14:paraId="04E6A5C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67319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odwiedzonych stron WWW</w:t>
            </w:r>
          </w:p>
        </w:tc>
      </w:tr>
      <w:tr w:rsidR="002C0AA2" w:rsidRPr="00130AE8" w14:paraId="32D6C84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73A6E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Wysyłane pliki</w:t>
            </w:r>
          </w:p>
        </w:tc>
      </w:tr>
      <w:tr w:rsidR="002C0AA2" w:rsidRPr="00130AE8" w14:paraId="4B8E1C7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CF30C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czasu pracy przy komputerze</w:t>
            </w:r>
          </w:p>
        </w:tc>
      </w:tr>
      <w:tr w:rsidR="002C0AA2" w:rsidRPr="00130AE8" w14:paraId="35DC4A8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E74F5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Raport </w:t>
            </w:r>
            <w:proofErr w:type="spellStart"/>
            <w:r w:rsidRPr="00130AE8">
              <w:rPr>
                <w:rFonts w:ascii="Times New Roman" w:eastAsia="Calibri" w:hAnsi="Times New Roman" w:cs="Times New Roman"/>
              </w:rPr>
              <w:t>Bizlook</w:t>
            </w:r>
            <w:proofErr w:type="spellEnd"/>
          </w:p>
        </w:tc>
      </w:tr>
      <w:tr w:rsidR="002C0AA2" w:rsidRPr="00130AE8" w14:paraId="5551CDA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F22CE50" w14:textId="77777777" w:rsidR="002C0AA2" w:rsidRPr="00130AE8" w:rsidRDefault="002C0AA2">
            <w:pPr>
              <w:widowControl w:val="0"/>
              <w:rPr>
                <w:rFonts w:ascii="Times New Roman" w:eastAsia="Calibri" w:hAnsi="Times New Roman" w:cs="Times New Roman"/>
              </w:rPr>
            </w:pPr>
          </w:p>
        </w:tc>
      </w:tr>
      <w:tr w:rsidR="002C0AA2" w:rsidRPr="00130AE8" w14:paraId="61279B7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E4B1313"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Zasoby</w:t>
            </w:r>
          </w:p>
        </w:tc>
      </w:tr>
      <w:tr w:rsidR="002C0AA2" w:rsidRPr="00130AE8" w14:paraId="2D830C8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83FCB8" w14:textId="77777777" w:rsidR="002C0AA2" w:rsidRPr="00130AE8" w:rsidRDefault="002C0AA2">
            <w:pPr>
              <w:widowControl w:val="0"/>
              <w:rPr>
                <w:rFonts w:ascii="Times New Roman" w:eastAsia="Calibri" w:hAnsi="Times New Roman" w:cs="Times New Roman"/>
              </w:rPr>
            </w:pPr>
          </w:p>
        </w:tc>
      </w:tr>
      <w:tr w:rsidR="002C0AA2" w:rsidRPr="00130AE8" w14:paraId="5FB79E4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84E0F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historii zasobów</w:t>
            </w:r>
          </w:p>
        </w:tc>
      </w:tr>
      <w:tr w:rsidR="002C0AA2" w:rsidRPr="00130AE8" w14:paraId="2C2EAF5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240D4C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informujący o nowych zasobach</w:t>
            </w:r>
          </w:p>
        </w:tc>
      </w:tr>
      <w:tr w:rsidR="002C0AA2" w:rsidRPr="00130AE8" w14:paraId="17116A4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609F5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informujący o nadchodzących terminach w zasobach</w:t>
            </w:r>
          </w:p>
        </w:tc>
      </w:tr>
      <w:tr w:rsidR="002C0AA2" w:rsidRPr="00130AE8" w14:paraId="6D3DB2E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226956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Zasoby zarchiwizowane</w:t>
            </w:r>
          </w:p>
        </w:tc>
      </w:tr>
      <w:tr w:rsidR="002C0AA2" w:rsidRPr="00130AE8" w14:paraId="2E788A5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05541B" w14:textId="77777777" w:rsidR="002C0AA2" w:rsidRPr="00130AE8" w:rsidRDefault="002C0AA2">
            <w:pPr>
              <w:widowControl w:val="0"/>
              <w:rPr>
                <w:rFonts w:ascii="Times New Roman" w:eastAsia="Calibri" w:hAnsi="Times New Roman" w:cs="Times New Roman"/>
              </w:rPr>
            </w:pPr>
          </w:p>
        </w:tc>
      </w:tr>
      <w:tr w:rsidR="002C0AA2" w:rsidRPr="00130AE8" w14:paraId="1928466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15F1EAA"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Podstawowe</w:t>
            </w:r>
          </w:p>
        </w:tc>
      </w:tr>
      <w:tr w:rsidR="002C0AA2" w:rsidRPr="00130AE8" w14:paraId="681F764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21FE24" w14:textId="77777777" w:rsidR="002C0AA2" w:rsidRPr="00130AE8" w:rsidRDefault="002C0AA2">
            <w:pPr>
              <w:widowControl w:val="0"/>
              <w:rPr>
                <w:rFonts w:ascii="Times New Roman" w:eastAsia="Calibri" w:hAnsi="Times New Roman" w:cs="Times New Roman"/>
              </w:rPr>
            </w:pPr>
          </w:p>
        </w:tc>
      </w:tr>
      <w:tr w:rsidR="002C0AA2" w:rsidRPr="00130AE8" w14:paraId="1E67BFB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A0A764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Informacje o autoryzowanych agentach</w:t>
            </w:r>
          </w:p>
        </w:tc>
      </w:tr>
      <w:tr w:rsidR="002C0AA2" w:rsidRPr="00130AE8" w14:paraId="5EE6529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3254A7" w14:textId="77777777" w:rsidR="002C0AA2" w:rsidRPr="00130AE8" w:rsidRDefault="002C0AA2">
            <w:pPr>
              <w:widowControl w:val="0"/>
              <w:rPr>
                <w:rFonts w:ascii="Times New Roman" w:eastAsia="Calibri" w:hAnsi="Times New Roman" w:cs="Times New Roman"/>
              </w:rPr>
            </w:pPr>
          </w:p>
        </w:tc>
      </w:tr>
      <w:tr w:rsidR="002C0AA2" w:rsidRPr="00130AE8" w14:paraId="042E9514"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FB9FC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Oprogramowanie</w:t>
            </w:r>
          </w:p>
        </w:tc>
      </w:tr>
      <w:tr w:rsidR="002C0AA2" w:rsidRPr="00130AE8" w14:paraId="1DF399A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19E1AF" w14:textId="77777777" w:rsidR="002C0AA2" w:rsidRPr="00130AE8" w:rsidRDefault="002C0AA2">
            <w:pPr>
              <w:widowControl w:val="0"/>
              <w:rPr>
                <w:rFonts w:ascii="Times New Roman" w:eastAsia="Calibri" w:hAnsi="Times New Roman" w:cs="Times New Roman"/>
              </w:rPr>
            </w:pPr>
          </w:p>
        </w:tc>
      </w:tr>
      <w:tr w:rsidR="002C0AA2" w:rsidRPr="00130AE8" w14:paraId="092714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5A02B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zainstalowanego oprogramowania</w:t>
            </w:r>
          </w:p>
        </w:tc>
      </w:tr>
      <w:tr w:rsidR="002C0AA2" w:rsidRPr="00130AE8" w14:paraId="7235208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38197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Szczegóły plików</w:t>
            </w:r>
          </w:p>
        </w:tc>
      </w:tr>
      <w:tr w:rsidR="002C0AA2" w:rsidRPr="00130AE8" w14:paraId="7CC9D1C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B2CB287" w14:textId="77777777" w:rsidR="002C0AA2" w:rsidRPr="00130AE8" w:rsidRDefault="002C0AA2">
            <w:pPr>
              <w:widowControl w:val="0"/>
              <w:rPr>
                <w:rFonts w:ascii="Times New Roman" w:eastAsia="Calibri" w:hAnsi="Times New Roman" w:cs="Times New Roman"/>
              </w:rPr>
            </w:pPr>
          </w:p>
        </w:tc>
      </w:tr>
      <w:tr w:rsidR="002C0AA2" w:rsidRPr="00130AE8" w14:paraId="241962B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811542"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Helpdesk</w:t>
            </w:r>
          </w:p>
        </w:tc>
      </w:tr>
      <w:tr w:rsidR="002C0AA2" w:rsidRPr="00130AE8" w14:paraId="21FCCE4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ECC2DF" w14:textId="77777777" w:rsidR="002C0AA2" w:rsidRPr="00130AE8" w:rsidRDefault="002C0AA2">
            <w:pPr>
              <w:widowControl w:val="0"/>
              <w:rPr>
                <w:rFonts w:ascii="Times New Roman" w:eastAsia="Calibri" w:hAnsi="Times New Roman" w:cs="Times New Roman"/>
              </w:rPr>
            </w:pPr>
          </w:p>
        </w:tc>
      </w:tr>
      <w:tr w:rsidR="002C0AA2" w:rsidRPr="00130AE8" w14:paraId="017F6D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82A84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incydentów (Helpdesk)</w:t>
            </w:r>
          </w:p>
        </w:tc>
      </w:tr>
      <w:tr w:rsidR="002C0AA2" w:rsidRPr="00130AE8" w14:paraId="216F72E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094398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czasu pracy nad zgłoszeniem</w:t>
            </w:r>
          </w:p>
        </w:tc>
      </w:tr>
      <w:tr w:rsidR="002C0AA2" w:rsidRPr="00130AE8" w14:paraId="0CA6EA6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B97766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Czasy SLA</w:t>
            </w:r>
          </w:p>
        </w:tc>
      </w:tr>
      <w:tr w:rsidR="002C0AA2" w:rsidRPr="00130AE8" w14:paraId="6EE1F9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7B7FC7" w14:textId="77777777" w:rsidR="002C0AA2" w:rsidRPr="00130AE8" w:rsidRDefault="002C0AA2">
            <w:pPr>
              <w:widowControl w:val="0"/>
              <w:rPr>
                <w:rFonts w:ascii="Times New Roman" w:eastAsia="Calibri" w:hAnsi="Times New Roman" w:cs="Times New Roman"/>
              </w:rPr>
            </w:pPr>
          </w:p>
        </w:tc>
      </w:tr>
      <w:tr w:rsidR="002C0AA2" w:rsidRPr="00130AE8" w14:paraId="34C1C1F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40531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Automatyzacja</w:t>
            </w:r>
          </w:p>
        </w:tc>
      </w:tr>
      <w:tr w:rsidR="002C0AA2" w:rsidRPr="00130AE8" w14:paraId="673BE87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3B5516"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Lista dostępnych reguł</w:t>
            </w:r>
          </w:p>
        </w:tc>
      </w:tr>
      <w:tr w:rsidR="002C0AA2" w:rsidRPr="00130AE8" w14:paraId="0186A56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052BF6F" w14:textId="77777777" w:rsidR="002C0AA2" w:rsidRPr="00130AE8" w:rsidRDefault="002C0AA2">
            <w:pPr>
              <w:widowControl w:val="0"/>
              <w:rPr>
                <w:rFonts w:ascii="Times New Roman" w:eastAsia="Calibri" w:hAnsi="Times New Roman" w:cs="Times New Roman"/>
              </w:rPr>
            </w:pPr>
          </w:p>
        </w:tc>
      </w:tr>
      <w:tr w:rsidR="002C0AA2" w:rsidRPr="00130AE8" w14:paraId="4FC0EB8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83E3A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Ogólne</w:t>
            </w:r>
          </w:p>
        </w:tc>
      </w:tr>
      <w:tr w:rsidR="002C0AA2" w:rsidRPr="00130AE8" w14:paraId="38ED09C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1843C7" w14:textId="77777777" w:rsidR="002C0AA2" w:rsidRPr="00130AE8" w:rsidRDefault="002C0AA2">
            <w:pPr>
              <w:widowControl w:val="0"/>
              <w:rPr>
                <w:rFonts w:ascii="Times New Roman" w:eastAsia="Calibri" w:hAnsi="Times New Roman" w:cs="Times New Roman"/>
              </w:rPr>
            </w:pPr>
          </w:p>
        </w:tc>
      </w:tr>
      <w:tr w:rsidR="002C0AA2" w:rsidRPr="00130AE8" w14:paraId="5A14ECD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9DD5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asysty serwisowej AS lub AS Plus</w:t>
            </w:r>
          </w:p>
        </w:tc>
      </w:tr>
      <w:tr w:rsidR="002C0AA2" w:rsidRPr="00130AE8" w14:paraId="69472B0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CEBD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Wygaśnięcie certyfikatu SSL</w:t>
            </w:r>
          </w:p>
        </w:tc>
      </w:tr>
      <w:tr w:rsidR="002C0AA2" w:rsidRPr="00130AE8" w14:paraId="5703247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4AEA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Kończące się licencje na agenta</w:t>
            </w:r>
          </w:p>
        </w:tc>
      </w:tr>
      <w:tr w:rsidR="002C0AA2" w:rsidRPr="00130AE8" w14:paraId="7A4177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9A8DD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Zapełniona baza danych</w:t>
            </w:r>
          </w:p>
        </w:tc>
      </w:tr>
      <w:tr w:rsidR="002C0AA2" w:rsidRPr="00130AE8" w14:paraId="21C8AB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C8051A3" w14:textId="77777777" w:rsidR="002C0AA2" w:rsidRPr="00130AE8" w:rsidRDefault="002C0AA2">
            <w:pPr>
              <w:widowControl w:val="0"/>
              <w:rPr>
                <w:rFonts w:ascii="Times New Roman" w:eastAsia="Calibri" w:hAnsi="Times New Roman" w:cs="Times New Roman"/>
              </w:rPr>
            </w:pPr>
          </w:p>
        </w:tc>
      </w:tr>
      <w:tr w:rsidR="002C0AA2" w:rsidRPr="00130AE8" w14:paraId="74C89EF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A575E47"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Zasoby</w:t>
            </w:r>
          </w:p>
        </w:tc>
      </w:tr>
      <w:tr w:rsidR="002C0AA2" w:rsidRPr="00130AE8" w14:paraId="32FBFB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F88178A" w14:textId="77777777" w:rsidR="002C0AA2" w:rsidRPr="00130AE8" w:rsidRDefault="002C0AA2">
            <w:pPr>
              <w:widowControl w:val="0"/>
              <w:rPr>
                <w:rFonts w:ascii="Times New Roman" w:eastAsia="Calibri" w:hAnsi="Times New Roman" w:cs="Times New Roman"/>
              </w:rPr>
            </w:pPr>
          </w:p>
        </w:tc>
      </w:tr>
      <w:tr w:rsidR="002C0AA2" w:rsidRPr="00130AE8" w14:paraId="0C43EB1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7F9913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Brak połączenia od agenta</w:t>
            </w:r>
          </w:p>
        </w:tc>
      </w:tr>
      <w:tr w:rsidR="002C0AA2" w:rsidRPr="00130AE8" w14:paraId="6482197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49E35C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Brak wolnej przestrzeni na dysku</w:t>
            </w:r>
          </w:p>
        </w:tc>
      </w:tr>
      <w:tr w:rsidR="002C0AA2" w:rsidRPr="00130AE8" w14:paraId="451CB5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18B67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Ostrzeżenie od Windows Security Center</w:t>
            </w:r>
          </w:p>
        </w:tc>
      </w:tr>
      <w:tr w:rsidR="002C0AA2" w:rsidRPr="00130AE8" w14:paraId="2E047FC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978E56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skanowania sprzętu</w:t>
            </w:r>
          </w:p>
        </w:tc>
      </w:tr>
      <w:tr w:rsidR="002C0AA2" w:rsidRPr="00130AE8" w14:paraId="7B217C3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A697F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zasobu</w:t>
            </w:r>
          </w:p>
        </w:tc>
      </w:tr>
      <w:tr w:rsidR="002C0AA2" w:rsidRPr="00130AE8" w14:paraId="71E701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A6D9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zasobu</w:t>
            </w:r>
          </w:p>
        </w:tc>
      </w:tr>
      <w:tr w:rsidR="002C0AA2" w:rsidRPr="00130AE8" w14:paraId="6AE15EC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63E9B8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Usunięcie zasobu</w:t>
            </w:r>
          </w:p>
        </w:tc>
      </w:tr>
      <w:tr w:rsidR="002C0AA2" w:rsidRPr="00130AE8" w14:paraId="4C73B2E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FE2F9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okresu gwarancyjnego</w:t>
            </w:r>
          </w:p>
        </w:tc>
      </w:tr>
      <w:tr w:rsidR="002C0AA2" w:rsidRPr="00130AE8" w14:paraId="489A66E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A330F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umowy serwisowej</w:t>
            </w:r>
          </w:p>
        </w:tc>
      </w:tr>
      <w:tr w:rsidR="002C0AA2" w:rsidRPr="00130AE8" w14:paraId="15260D8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6A3FFF" w14:textId="77777777" w:rsidR="002C0AA2" w:rsidRPr="00130AE8" w:rsidRDefault="002C0AA2">
            <w:pPr>
              <w:widowControl w:val="0"/>
              <w:rPr>
                <w:rFonts w:ascii="Times New Roman" w:eastAsia="Calibri" w:hAnsi="Times New Roman" w:cs="Times New Roman"/>
              </w:rPr>
            </w:pPr>
          </w:p>
        </w:tc>
      </w:tr>
      <w:tr w:rsidR="002C0AA2" w:rsidRPr="00130AE8" w14:paraId="671FBB9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E2B3F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Oprogramowanie</w:t>
            </w:r>
          </w:p>
        </w:tc>
      </w:tr>
      <w:tr w:rsidR="002C0AA2" w:rsidRPr="00130AE8" w14:paraId="482DCF9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6D539F" w14:textId="77777777" w:rsidR="002C0AA2" w:rsidRPr="00130AE8" w:rsidRDefault="002C0AA2">
            <w:pPr>
              <w:widowControl w:val="0"/>
              <w:rPr>
                <w:rFonts w:ascii="Times New Roman" w:eastAsia="Calibri" w:hAnsi="Times New Roman" w:cs="Times New Roman"/>
              </w:rPr>
            </w:pPr>
          </w:p>
        </w:tc>
      </w:tr>
      <w:tr w:rsidR="002C0AA2" w:rsidRPr="00130AE8" w14:paraId="1C3E75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81524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oprogramowania</w:t>
            </w:r>
          </w:p>
        </w:tc>
      </w:tr>
      <w:tr w:rsidR="002C0AA2" w:rsidRPr="00130AE8" w14:paraId="127078B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1FB5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skanowania oprogramowania</w:t>
            </w:r>
          </w:p>
        </w:tc>
      </w:tr>
      <w:tr w:rsidR="002C0AA2" w:rsidRPr="00130AE8" w14:paraId="6A9DA0E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FD35C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Zamknięcie audytu</w:t>
            </w:r>
          </w:p>
        </w:tc>
      </w:tr>
      <w:tr w:rsidR="002C0AA2" w:rsidRPr="00130AE8" w14:paraId="2D7F049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C33E257" w14:textId="77777777" w:rsidR="002C0AA2" w:rsidRPr="00130AE8" w:rsidRDefault="002C0AA2">
            <w:pPr>
              <w:widowControl w:val="0"/>
              <w:rPr>
                <w:rFonts w:ascii="Times New Roman" w:eastAsia="Calibri" w:hAnsi="Times New Roman" w:cs="Times New Roman"/>
              </w:rPr>
            </w:pPr>
          </w:p>
        </w:tc>
      </w:tr>
      <w:tr w:rsidR="002C0AA2" w:rsidRPr="00130AE8" w14:paraId="0DD600F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DEE3C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Licencje</w:t>
            </w:r>
          </w:p>
        </w:tc>
      </w:tr>
      <w:tr w:rsidR="002C0AA2" w:rsidRPr="00130AE8" w14:paraId="69EA02D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F10216" w14:textId="77777777" w:rsidR="002C0AA2" w:rsidRPr="00130AE8" w:rsidRDefault="002C0AA2">
            <w:pPr>
              <w:widowControl w:val="0"/>
              <w:rPr>
                <w:rFonts w:ascii="Times New Roman" w:eastAsia="Calibri" w:hAnsi="Times New Roman" w:cs="Times New Roman"/>
              </w:rPr>
            </w:pPr>
          </w:p>
        </w:tc>
      </w:tr>
      <w:tr w:rsidR="002C0AA2" w:rsidRPr="00130AE8" w14:paraId="7C13B70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7B23A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licencji</w:t>
            </w:r>
          </w:p>
        </w:tc>
      </w:tr>
      <w:tr w:rsidR="002C0AA2" w:rsidRPr="00130AE8" w14:paraId="25DB9F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6251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licencji</w:t>
            </w:r>
          </w:p>
        </w:tc>
      </w:tr>
      <w:tr w:rsidR="002C0AA2" w:rsidRPr="00130AE8" w14:paraId="0450E6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595865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Usunięcie licencji</w:t>
            </w:r>
          </w:p>
        </w:tc>
      </w:tr>
      <w:tr w:rsidR="002C0AA2" w:rsidRPr="00130AE8" w14:paraId="73242C3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9708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Wygaśnięcie licencji</w:t>
            </w:r>
          </w:p>
        </w:tc>
      </w:tr>
      <w:tr w:rsidR="002C0AA2" w:rsidRPr="00130AE8" w14:paraId="778BB6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DC0C67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Planowana wymiana licencji</w:t>
            </w:r>
          </w:p>
        </w:tc>
      </w:tr>
      <w:tr w:rsidR="002C0AA2" w:rsidRPr="00130AE8" w14:paraId="0327C77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E52777" w14:textId="77777777" w:rsidR="002C0AA2" w:rsidRPr="00130AE8" w:rsidRDefault="002C0AA2">
            <w:pPr>
              <w:widowControl w:val="0"/>
              <w:rPr>
                <w:rFonts w:ascii="Times New Roman" w:eastAsia="Calibri" w:hAnsi="Times New Roman" w:cs="Times New Roman"/>
              </w:rPr>
            </w:pPr>
          </w:p>
        </w:tc>
      </w:tr>
      <w:tr w:rsidR="002C0AA2" w:rsidRPr="00130AE8" w14:paraId="75557A1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1CD64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Użytkownicy</w:t>
            </w:r>
          </w:p>
        </w:tc>
      </w:tr>
      <w:tr w:rsidR="002C0AA2" w:rsidRPr="00130AE8" w14:paraId="4F7C6A4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B3AF2AB" w14:textId="77777777" w:rsidR="002C0AA2" w:rsidRPr="00130AE8" w:rsidRDefault="002C0AA2">
            <w:pPr>
              <w:widowControl w:val="0"/>
              <w:rPr>
                <w:rFonts w:ascii="Times New Roman" w:eastAsia="Calibri" w:hAnsi="Times New Roman" w:cs="Times New Roman"/>
              </w:rPr>
            </w:pPr>
          </w:p>
        </w:tc>
      </w:tr>
      <w:tr w:rsidR="002C0AA2" w:rsidRPr="00130AE8" w14:paraId="25F345B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051B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użytkownika</w:t>
            </w:r>
          </w:p>
        </w:tc>
      </w:tr>
      <w:tr w:rsidR="002C0AA2" w:rsidRPr="00130AE8" w14:paraId="4AF29F7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0C61A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użytkownika</w:t>
            </w:r>
          </w:p>
        </w:tc>
      </w:tr>
      <w:tr w:rsidR="002C0AA2" w:rsidRPr="00130AE8" w14:paraId="28CCA70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DCC70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Usunięcie użytkownika</w:t>
            </w:r>
          </w:p>
        </w:tc>
      </w:tr>
      <w:tr w:rsidR="002C0AA2" w:rsidRPr="00130AE8" w14:paraId="2C9015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30433B" w14:textId="77777777" w:rsidR="002C0AA2" w:rsidRPr="00130AE8" w:rsidRDefault="002C0AA2">
            <w:pPr>
              <w:widowControl w:val="0"/>
              <w:rPr>
                <w:rFonts w:ascii="Times New Roman" w:eastAsia="Calibri" w:hAnsi="Times New Roman" w:cs="Times New Roman"/>
              </w:rPr>
            </w:pPr>
          </w:p>
        </w:tc>
      </w:tr>
      <w:tr w:rsidR="002C0AA2" w:rsidRPr="00130AE8" w14:paraId="4A8FDF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88A0D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Helpdesk</w:t>
            </w:r>
          </w:p>
        </w:tc>
      </w:tr>
      <w:tr w:rsidR="002C0AA2" w:rsidRPr="00130AE8" w14:paraId="250FED5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C6BF7D9" w14:textId="77777777" w:rsidR="002C0AA2" w:rsidRPr="00130AE8" w:rsidRDefault="002C0AA2">
            <w:pPr>
              <w:widowControl w:val="0"/>
              <w:rPr>
                <w:rFonts w:ascii="Times New Roman" w:eastAsia="Calibri" w:hAnsi="Times New Roman" w:cs="Times New Roman"/>
              </w:rPr>
            </w:pPr>
          </w:p>
        </w:tc>
      </w:tr>
      <w:tr w:rsidR="002C0AA2" w:rsidRPr="00130AE8" w14:paraId="52EBD1A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0FF9B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zgłoszenia</w:t>
            </w:r>
          </w:p>
        </w:tc>
      </w:tr>
      <w:tr w:rsidR="002C0AA2" w:rsidRPr="00130AE8" w14:paraId="345E4D8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D6A3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Usunięcie zgłoszenia</w:t>
            </w:r>
          </w:p>
        </w:tc>
      </w:tr>
      <w:tr w:rsidR="002C0AA2" w:rsidRPr="00130AE8" w14:paraId="28ED3EC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D1BA8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zgłoszenia</w:t>
            </w:r>
          </w:p>
        </w:tc>
      </w:tr>
      <w:tr w:rsidR="002C0AA2" w:rsidRPr="00130AE8" w14:paraId="0532E43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8F5169" w14:textId="77777777" w:rsidR="002C0AA2" w:rsidRPr="00130AE8" w:rsidRDefault="002C0AA2">
            <w:pPr>
              <w:widowControl w:val="0"/>
              <w:rPr>
                <w:rFonts w:ascii="Times New Roman" w:eastAsia="Calibri" w:hAnsi="Times New Roman" w:cs="Times New Roman"/>
              </w:rPr>
            </w:pPr>
          </w:p>
        </w:tc>
      </w:tr>
      <w:tr w:rsidR="002C0AA2" w:rsidRPr="00130AE8" w14:paraId="2F0DEFA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C68E460"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Lista dostępnych Akcji</w:t>
            </w:r>
          </w:p>
        </w:tc>
      </w:tr>
      <w:tr w:rsidR="002C0AA2" w:rsidRPr="00130AE8" w14:paraId="3E735DC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B0672F" w14:textId="77777777" w:rsidR="002C0AA2" w:rsidRPr="00130AE8" w:rsidRDefault="002C0AA2">
            <w:pPr>
              <w:widowControl w:val="0"/>
              <w:rPr>
                <w:rFonts w:ascii="Times New Roman" w:eastAsia="Calibri" w:hAnsi="Times New Roman" w:cs="Times New Roman"/>
              </w:rPr>
            </w:pPr>
          </w:p>
        </w:tc>
      </w:tr>
      <w:tr w:rsidR="002C0AA2" w:rsidRPr="00130AE8" w14:paraId="62D6935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E15DC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Wykonywanie skryptu na podstawie zdefiniowanej reguły</w:t>
            </w:r>
          </w:p>
        </w:tc>
      </w:tr>
      <w:tr w:rsidR="002C0AA2" w:rsidRPr="00130AE8" w14:paraId="2E2115B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E090D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Wysłanie powiadomienia w konsoli Master </w:t>
            </w:r>
          </w:p>
        </w:tc>
      </w:tr>
      <w:tr w:rsidR="002C0AA2" w:rsidRPr="00130AE8" w14:paraId="6B2D73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64BF6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Wysyłanie powiadomienia mailowego na podstawie zdefiniowanej reguły</w:t>
            </w:r>
          </w:p>
        </w:tc>
      </w:tr>
      <w:tr w:rsidR="002C0AA2" w:rsidRPr="00130AE8" w14:paraId="4A460D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A4971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Modyfikacja zasoby / użytkownika / zgłoszenia - w zależności od reguły</w:t>
            </w:r>
          </w:p>
        </w:tc>
      </w:tr>
      <w:tr w:rsidR="002C0AA2" w:rsidRPr="00130AE8" w14:paraId="003B45B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706E10" w14:textId="77777777" w:rsidR="002C0AA2" w:rsidRPr="00130AE8" w:rsidRDefault="002C0AA2">
            <w:pPr>
              <w:widowControl w:val="0"/>
              <w:rPr>
                <w:rFonts w:ascii="Times New Roman" w:eastAsia="Calibri" w:hAnsi="Times New Roman" w:cs="Times New Roman"/>
              </w:rPr>
            </w:pPr>
          </w:p>
        </w:tc>
      </w:tr>
      <w:tr w:rsidR="002C0AA2" w:rsidRPr="00130AE8" w14:paraId="34665C7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ED3DBC" w14:textId="77777777" w:rsidR="002C0AA2" w:rsidRPr="00130AE8" w:rsidRDefault="002C0AA2">
            <w:pPr>
              <w:widowControl w:val="0"/>
              <w:rPr>
                <w:rFonts w:ascii="Times New Roman" w:eastAsia="Calibri" w:hAnsi="Times New Roman" w:cs="Times New Roman"/>
              </w:rPr>
            </w:pPr>
          </w:p>
        </w:tc>
      </w:tr>
      <w:tr w:rsidR="002C0AA2" w:rsidRPr="00130AE8" w14:paraId="63898D60"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5F64388"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lastRenderedPageBreak/>
              <w:t>RODO</w:t>
            </w:r>
          </w:p>
        </w:tc>
      </w:tr>
      <w:tr w:rsidR="002C0AA2" w:rsidRPr="00130AE8" w14:paraId="65F10072"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0174F7"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5E055E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9AAF1A6" w14:textId="77777777" w:rsidR="002C0AA2" w:rsidRPr="00130AE8" w:rsidRDefault="002C0AA2">
            <w:pPr>
              <w:widowControl w:val="0"/>
              <w:rPr>
                <w:rFonts w:ascii="Times New Roman" w:eastAsia="Calibri" w:hAnsi="Times New Roman" w:cs="Times New Roman"/>
              </w:rPr>
            </w:pPr>
          </w:p>
        </w:tc>
      </w:tr>
      <w:tr w:rsidR="002C0AA2" w:rsidRPr="00130AE8" w14:paraId="198BB65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EF9A0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Inwentaryzacja zbiorów danych, dostępów oraz powierzeń do zbiorów danych, dokumentów bezpieczeństwa, historii naruszeń bezpieczeństwa, szkoleń oraz wniosków o zapomnienie</w:t>
            </w:r>
          </w:p>
        </w:tc>
      </w:tr>
      <w:tr w:rsidR="002C0AA2" w:rsidRPr="00130AE8" w14:paraId="64458D2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DFB5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raportów tabelarycznych: czynności przetwarzania, dostępów, powierzeń, listy dokumentów, statystyki zgłoszeń RODO, listę szkoleń, historii naruszeń bezpieczeństwa, wniosków o zapomnienie</w:t>
            </w:r>
          </w:p>
        </w:tc>
      </w:tr>
      <w:tr w:rsidR="002C0AA2" w:rsidRPr="00130AE8" w14:paraId="30407A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463A8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wniosków o nadanie uprawnień, modyfikacji oraz anulowania upoważnienia</w:t>
            </w:r>
          </w:p>
        </w:tc>
      </w:tr>
      <w:tr w:rsidR="002C0AA2" w:rsidRPr="00130AE8" w14:paraId="71A84EA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9FCDD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Wstępne wypełnienie wniosków o zmianę dostępu</w:t>
            </w:r>
          </w:p>
        </w:tc>
      </w:tr>
      <w:tr w:rsidR="002C0AA2" w:rsidRPr="00130AE8" w14:paraId="22E154F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DD3FB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zgłoszeń za pomocą przycisków szybkiej akcji</w:t>
            </w:r>
          </w:p>
        </w:tc>
      </w:tr>
      <w:tr w:rsidR="002C0AA2" w:rsidRPr="00130AE8" w14:paraId="58964A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85AEF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Delegowanie zadań w helpdesk dla osób odpowiedzialnych za zbiory danych</w:t>
            </w:r>
          </w:p>
        </w:tc>
      </w:tr>
      <w:tr w:rsidR="002C0AA2" w:rsidRPr="00130AE8" w14:paraId="3C47D4E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8A63B9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Archiwizacja zbiorów</w:t>
            </w:r>
          </w:p>
        </w:tc>
      </w:tr>
      <w:tr w:rsidR="002C0AA2" w:rsidRPr="00130AE8" w14:paraId="195E7B8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ABFC11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czynności przetwarzania</w:t>
            </w:r>
          </w:p>
        </w:tc>
      </w:tr>
      <w:tr w:rsidR="002C0AA2" w:rsidRPr="00130AE8" w14:paraId="483E01F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B58F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zbioru danych do czynności przetwarzania</w:t>
            </w:r>
          </w:p>
        </w:tc>
      </w:tr>
      <w:tr w:rsidR="002C0AA2" w:rsidRPr="00130AE8" w14:paraId="08DFC0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DD96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Przydzielanie dostępów do czynności przetwarzania</w:t>
            </w:r>
          </w:p>
        </w:tc>
      </w:tr>
      <w:tr w:rsidR="002C0AA2" w:rsidRPr="00130AE8" w14:paraId="1D7A043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D80D1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Zapisywanie historii zmian wniosków o dostęp do zbiorów</w:t>
            </w:r>
          </w:p>
        </w:tc>
      </w:tr>
      <w:tr w:rsidR="002C0AA2" w:rsidRPr="00130AE8" w14:paraId="2520C6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FF9C6C" w14:textId="77777777" w:rsidR="002C0AA2" w:rsidRPr="00130AE8" w:rsidRDefault="002C0AA2">
            <w:pPr>
              <w:widowControl w:val="0"/>
              <w:rPr>
                <w:rFonts w:ascii="Times New Roman" w:eastAsia="Calibri" w:hAnsi="Times New Roman" w:cs="Times New Roman"/>
              </w:rPr>
            </w:pPr>
          </w:p>
        </w:tc>
      </w:tr>
      <w:tr w:rsidR="002C0AA2" w:rsidRPr="00130AE8" w14:paraId="5117EEB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55ECE2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w:t>
            </w:r>
          </w:p>
        </w:tc>
      </w:tr>
      <w:tr w:rsidR="002C0AA2" w:rsidRPr="00130AE8" w14:paraId="7754A84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E2E753F" w14:textId="77777777" w:rsidR="002C0AA2" w:rsidRPr="00130AE8" w:rsidRDefault="002C0AA2">
            <w:pPr>
              <w:widowControl w:val="0"/>
              <w:rPr>
                <w:rFonts w:ascii="Times New Roman" w:eastAsia="Calibri" w:hAnsi="Times New Roman" w:cs="Times New Roman"/>
              </w:rPr>
            </w:pPr>
          </w:p>
        </w:tc>
      </w:tr>
      <w:tr w:rsidR="002C0AA2" w:rsidRPr="00130AE8" w14:paraId="037D2DB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C8CD6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Czynności przetwarzania</w:t>
            </w:r>
          </w:p>
        </w:tc>
      </w:tr>
      <w:tr w:rsidR="002C0AA2" w:rsidRPr="00130AE8" w14:paraId="1DDEF3E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4F36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Zbiory danych</w:t>
            </w:r>
          </w:p>
        </w:tc>
      </w:tr>
      <w:tr w:rsidR="002C0AA2" w:rsidRPr="00130AE8" w14:paraId="6590BB9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3FD9B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zinwentaryzowanych dostępów</w:t>
            </w:r>
          </w:p>
        </w:tc>
      </w:tr>
      <w:tr w:rsidR="002C0AA2" w:rsidRPr="00130AE8" w14:paraId="5AAA4E6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7975D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zinwentaryzowanych powierzeń</w:t>
            </w:r>
          </w:p>
        </w:tc>
      </w:tr>
      <w:tr w:rsidR="002C0AA2" w:rsidRPr="00130AE8" w14:paraId="2B201CE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28DF5E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zinwentaryzowanych dokumentów</w:t>
            </w:r>
          </w:p>
        </w:tc>
      </w:tr>
      <w:tr w:rsidR="002C0AA2" w:rsidRPr="00130AE8" w14:paraId="1D13DDA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0280C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historii naruszeń bezpieczeństwa</w:t>
            </w:r>
          </w:p>
        </w:tc>
      </w:tr>
      <w:tr w:rsidR="002C0AA2" w:rsidRPr="00130AE8" w14:paraId="626F348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E2A93A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wniosków o dostęp</w:t>
            </w:r>
          </w:p>
        </w:tc>
      </w:tr>
      <w:tr w:rsidR="002C0AA2" w:rsidRPr="00130AE8" w14:paraId="2F66059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F3FD89E" w14:textId="77777777" w:rsidR="002C0AA2" w:rsidRPr="00130AE8" w:rsidRDefault="002C0AA2">
            <w:pPr>
              <w:widowControl w:val="0"/>
              <w:rPr>
                <w:rFonts w:ascii="Times New Roman" w:eastAsia="Calibri" w:hAnsi="Times New Roman" w:cs="Times New Roman"/>
              </w:rPr>
            </w:pPr>
          </w:p>
        </w:tc>
      </w:tr>
      <w:tr w:rsidR="002C0AA2" w:rsidRPr="00130AE8" w14:paraId="173E257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7F1EDD6"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Sygnalista</w:t>
            </w:r>
          </w:p>
        </w:tc>
      </w:tr>
      <w:tr w:rsidR="002C0AA2" w:rsidRPr="00130AE8" w14:paraId="4DD87C9B"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630812D"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4757F2B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31174F" w14:textId="77777777" w:rsidR="002C0AA2" w:rsidRPr="00130AE8" w:rsidRDefault="002C0AA2">
            <w:pPr>
              <w:widowControl w:val="0"/>
              <w:rPr>
                <w:rFonts w:ascii="Times New Roman" w:eastAsia="Calibri" w:hAnsi="Times New Roman" w:cs="Times New Roman"/>
              </w:rPr>
            </w:pPr>
          </w:p>
        </w:tc>
      </w:tr>
      <w:tr w:rsidR="002C0AA2" w:rsidRPr="00130AE8" w14:paraId="1365946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408099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Tworzenie zgłoszeń w postaci anonimowej lub </w:t>
            </w:r>
            <w:proofErr w:type="spellStart"/>
            <w:r w:rsidRPr="00130AE8">
              <w:rPr>
                <w:rFonts w:ascii="Times New Roman" w:eastAsia="Calibri" w:hAnsi="Times New Roman" w:cs="Times New Roman"/>
              </w:rPr>
              <w:t>nieanonimowej</w:t>
            </w:r>
            <w:proofErr w:type="spellEnd"/>
          </w:p>
        </w:tc>
      </w:tr>
      <w:tr w:rsidR="002C0AA2" w:rsidRPr="00130AE8" w14:paraId="6023C93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FB92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Usuwanie metadanych z załączników zgłoszeń</w:t>
            </w:r>
          </w:p>
        </w:tc>
      </w:tr>
      <w:tr w:rsidR="002C0AA2" w:rsidRPr="00130AE8" w14:paraId="7FA9D59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7EB79B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Usuwanie danych osobowych ze zgłoszeń</w:t>
            </w:r>
          </w:p>
        </w:tc>
      </w:tr>
      <w:tr w:rsidR="002C0AA2" w:rsidRPr="00130AE8" w14:paraId="4F0357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17420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Podział interfejsu na publiczny oraz dla wewnętrzny</w:t>
            </w:r>
          </w:p>
        </w:tc>
      </w:tr>
      <w:tr w:rsidR="002C0AA2" w:rsidRPr="00130AE8" w14:paraId="7186594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35659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Dashboard podsumowujący wykorzystanie portalu sygnalisty</w:t>
            </w:r>
          </w:p>
        </w:tc>
      </w:tr>
      <w:tr w:rsidR="002C0AA2" w:rsidRPr="00130AE8" w14:paraId="43ACC8C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1C887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rozwiązujących zgłoszenia sygnalistów w zależności od typu zgłoszenia lub jego źródła</w:t>
            </w:r>
          </w:p>
        </w:tc>
      </w:tr>
      <w:tr w:rsidR="002C0AA2" w:rsidRPr="00130AE8" w14:paraId="59D618A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A02C7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własnych atrybutów, kategorii, trybów zgłoszeń oraz poziomów ryzyka</w:t>
            </w:r>
          </w:p>
        </w:tc>
      </w:tr>
      <w:tr w:rsidR="002C0AA2" w:rsidRPr="00130AE8" w14:paraId="22A6E9A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7CDFE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stron publicznych (dostępnych dla sygnalistów)</w:t>
            </w:r>
          </w:p>
        </w:tc>
      </w:tr>
      <w:tr w:rsidR="002C0AA2" w:rsidRPr="00130AE8" w14:paraId="5AFE576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5E76B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wielu języków stron publicznych</w:t>
            </w:r>
          </w:p>
        </w:tc>
      </w:tr>
      <w:tr w:rsidR="002C0AA2" w:rsidRPr="00130AE8" w14:paraId="20C28F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6ADD8E" w14:textId="77777777" w:rsidR="002C0AA2" w:rsidRPr="00130AE8" w:rsidRDefault="002C0AA2">
            <w:pPr>
              <w:widowControl w:val="0"/>
              <w:rPr>
                <w:rFonts w:ascii="Times New Roman" w:eastAsia="Calibri" w:hAnsi="Times New Roman" w:cs="Times New Roman"/>
              </w:rPr>
            </w:pPr>
          </w:p>
        </w:tc>
      </w:tr>
      <w:tr w:rsidR="002C0AA2" w:rsidRPr="00130AE8" w14:paraId="43DFD9F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F74A07"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w:t>
            </w:r>
          </w:p>
        </w:tc>
      </w:tr>
      <w:tr w:rsidR="002C0AA2" w:rsidRPr="00130AE8" w14:paraId="7D3A701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BAAAE1" w14:textId="77777777" w:rsidR="002C0AA2" w:rsidRPr="00130AE8" w:rsidRDefault="002C0AA2">
            <w:pPr>
              <w:widowControl w:val="0"/>
              <w:rPr>
                <w:rFonts w:ascii="Times New Roman" w:eastAsia="Calibri" w:hAnsi="Times New Roman" w:cs="Times New Roman"/>
              </w:rPr>
            </w:pPr>
          </w:p>
        </w:tc>
      </w:tr>
      <w:tr w:rsidR="002C0AA2" w:rsidRPr="00130AE8" w14:paraId="168C08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EC552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zgłoszeń</w:t>
            </w:r>
          </w:p>
        </w:tc>
      </w:tr>
      <w:tr w:rsidR="002C0AA2" w:rsidRPr="00130AE8" w14:paraId="3CBA080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52EBA9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Historia zmian</w:t>
            </w:r>
          </w:p>
        </w:tc>
      </w:tr>
      <w:tr w:rsidR="002C0AA2" w:rsidRPr="00130AE8" w14:paraId="5AD443E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D1E89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Statystyka zgłoszeń</w:t>
            </w:r>
          </w:p>
        </w:tc>
      </w:tr>
      <w:tr w:rsidR="002C0AA2" w:rsidRPr="00130AE8" w14:paraId="1E08F5A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C3E53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Pozostały czas na przyjęcie zgłoszenia</w:t>
            </w:r>
          </w:p>
        </w:tc>
      </w:tr>
      <w:tr w:rsidR="002C0AA2" w:rsidRPr="00130AE8" w14:paraId="728D6BA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C401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Pozostały czas do zakończenia</w:t>
            </w:r>
          </w:p>
        </w:tc>
      </w:tr>
      <w:tr w:rsidR="002C0AA2" w:rsidRPr="00130AE8" w14:paraId="6A1EA66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668B619" w14:textId="77777777" w:rsidR="002C0AA2" w:rsidRPr="00130AE8" w:rsidRDefault="00000000">
            <w:pPr>
              <w:widowControl w:val="0"/>
              <w:spacing w:after="0" w:line="240" w:lineRule="auto"/>
              <w:rPr>
                <w:rFonts w:ascii="Times New Roman" w:eastAsia="Calibri" w:hAnsi="Times New Roman" w:cs="Times New Roman"/>
              </w:rPr>
            </w:pPr>
            <w:proofErr w:type="spellStart"/>
            <w:r w:rsidRPr="00130AE8">
              <w:rPr>
                <w:rFonts w:ascii="Times New Roman" w:eastAsia="Calibri" w:hAnsi="Times New Roman" w:cs="Times New Roman"/>
              </w:rPr>
              <w:lastRenderedPageBreak/>
              <w:t>Widgety</w:t>
            </w:r>
            <w:proofErr w:type="spellEnd"/>
            <w:r w:rsidRPr="00130AE8">
              <w:rPr>
                <w:rFonts w:ascii="Times New Roman" w:eastAsia="Calibri" w:hAnsi="Times New Roman" w:cs="Times New Roman"/>
              </w:rPr>
              <w:t>: Kategorie zgłoszeń, Poziomy ryzyka, Tryby zgłoszeń, Statusy zgłoszeń, Ostatnio dodane</w:t>
            </w:r>
          </w:p>
        </w:tc>
      </w:tr>
      <w:tr w:rsidR="002C0AA2" w:rsidRPr="00130AE8" w14:paraId="268F683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E3E9DC" w14:textId="77777777" w:rsidR="002C0AA2" w:rsidRPr="00130AE8" w:rsidRDefault="002C0AA2">
            <w:pPr>
              <w:widowControl w:val="0"/>
              <w:rPr>
                <w:rFonts w:ascii="Times New Roman" w:eastAsia="Calibri" w:hAnsi="Times New Roman" w:cs="Times New Roman"/>
              </w:rPr>
            </w:pPr>
          </w:p>
        </w:tc>
      </w:tr>
      <w:tr w:rsidR="002C0AA2" w:rsidRPr="00130AE8" w14:paraId="60478430"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9E419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Portal Web</w:t>
            </w:r>
          </w:p>
        </w:tc>
      </w:tr>
      <w:tr w:rsidR="002C0AA2" w:rsidRPr="00130AE8" w14:paraId="50398350"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2A71E13"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51E9735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6F67AF" w14:textId="77777777" w:rsidR="002C0AA2" w:rsidRPr="00130AE8" w:rsidRDefault="002C0AA2">
            <w:pPr>
              <w:widowControl w:val="0"/>
              <w:rPr>
                <w:rFonts w:ascii="Times New Roman" w:eastAsia="Calibri" w:hAnsi="Times New Roman" w:cs="Times New Roman"/>
              </w:rPr>
            </w:pPr>
          </w:p>
        </w:tc>
      </w:tr>
      <w:tr w:rsidR="002C0AA2" w:rsidRPr="00130AE8" w14:paraId="2ADDD84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3FA0D5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Dashboard każdego modułu z najważniejszymi informacjami w postaci </w:t>
            </w:r>
            <w:proofErr w:type="spellStart"/>
            <w:r w:rsidRPr="00130AE8">
              <w:rPr>
                <w:rFonts w:ascii="Times New Roman" w:eastAsia="Calibri" w:hAnsi="Times New Roman" w:cs="Times New Roman"/>
              </w:rPr>
              <w:t>widgetów</w:t>
            </w:r>
            <w:proofErr w:type="spellEnd"/>
          </w:p>
        </w:tc>
      </w:tr>
      <w:tr w:rsidR="002C0AA2" w:rsidRPr="00130AE8" w14:paraId="0F14A6A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BF25A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Rozbudowane filtry dla raportów tabelarycznych</w:t>
            </w:r>
          </w:p>
        </w:tc>
      </w:tr>
      <w:tr w:rsidR="002C0AA2" w:rsidRPr="00130AE8" w14:paraId="5F6969B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4926F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użytkownikami, agentami, zasobami, licencjami, działami, audytami</w:t>
            </w:r>
          </w:p>
        </w:tc>
      </w:tr>
      <w:tr w:rsidR="002C0AA2" w:rsidRPr="00130AE8" w14:paraId="27B1DB0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0A49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Konfiguracja portalu helpdesk, kont administracyjnych oraz organizacji</w:t>
            </w:r>
          </w:p>
        </w:tc>
      </w:tr>
      <w:tr w:rsidR="002C0AA2" w:rsidRPr="00130AE8" w14:paraId="43A74D6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D2BC8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Raporty dla każdego modułu w formie tabelarycznej</w:t>
            </w:r>
          </w:p>
        </w:tc>
      </w:tr>
      <w:tr w:rsidR="002C0AA2" w:rsidRPr="00130AE8" w14:paraId="3F08516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45153C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helpdesk oraz bazy wiedzy</w:t>
            </w:r>
          </w:p>
        </w:tc>
      </w:tr>
      <w:tr w:rsidR="002C0AA2" w:rsidRPr="00130AE8" w14:paraId="1FAE665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D2717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modułu RODO</w:t>
            </w:r>
          </w:p>
        </w:tc>
      </w:tr>
      <w:tr w:rsidR="002C0AA2" w:rsidRPr="00130AE8" w14:paraId="0193EC3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098D0E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modułu automatyzacja</w:t>
            </w:r>
          </w:p>
        </w:tc>
      </w:tr>
      <w:tr w:rsidR="002C0AA2" w:rsidRPr="00130AE8" w14:paraId="1761165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2D9C4D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logowanie przy pomocy aplikacji </w:t>
            </w:r>
          </w:p>
        </w:tc>
      </w:tr>
      <w:tr w:rsidR="002C0AA2" w:rsidRPr="00130AE8" w14:paraId="2827CC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A251C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Logowanie za pomocą poświadczeń domenowych (SSO)</w:t>
            </w:r>
          </w:p>
        </w:tc>
      </w:tr>
      <w:tr w:rsidR="002C0AA2" w:rsidRPr="00130AE8" w14:paraId="58580D0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CC940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raportów tabelarycznych</w:t>
            </w:r>
          </w:p>
        </w:tc>
      </w:tr>
      <w:tr w:rsidR="002C0AA2" w:rsidRPr="00130AE8" w14:paraId="0DAD3AE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F8890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Kontrola statystyk użytkowników</w:t>
            </w:r>
          </w:p>
        </w:tc>
      </w:tr>
      <w:tr w:rsidR="002C0AA2" w:rsidRPr="00130AE8" w14:paraId="7FFA98E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BA026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Menu szybkiego dodawania nowych elementów (użytkownik, nieobecność, zasób, licencja, zgłoszenie, artykuł bazy wiedzy, zbiór danych, czynność przetwarzania)</w:t>
            </w:r>
          </w:p>
        </w:tc>
      </w:tr>
      <w:tr w:rsidR="002C0AA2" w:rsidRPr="00130AE8" w14:paraId="1B42E2E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BC9E42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Przełączanie wersji językowej bez ponownego logowania do systemu</w:t>
            </w:r>
          </w:p>
        </w:tc>
      </w:tr>
      <w:tr w:rsidR="002C0AA2" w:rsidRPr="00130AE8" w14:paraId="048E26D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082C0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Nawigacja </w:t>
            </w:r>
            <w:proofErr w:type="spellStart"/>
            <w:r w:rsidRPr="00130AE8">
              <w:rPr>
                <w:rFonts w:ascii="Times New Roman" w:eastAsia="Calibri" w:hAnsi="Times New Roman" w:cs="Times New Roman"/>
              </w:rPr>
              <w:t>Breadcrumb</w:t>
            </w:r>
            <w:proofErr w:type="spellEnd"/>
          </w:p>
        </w:tc>
      </w:tr>
      <w:tr w:rsidR="002C0AA2" w:rsidRPr="00130AE8" w14:paraId="31E495C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75E525" w14:textId="77777777" w:rsidR="002C0AA2" w:rsidRPr="00130AE8" w:rsidRDefault="002C0AA2">
            <w:pPr>
              <w:widowControl w:val="0"/>
              <w:rPr>
                <w:rFonts w:ascii="Times New Roman" w:eastAsia="Calibri" w:hAnsi="Times New Roman" w:cs="Times New Roman"/>
              </w:rPr>
            </w:pPr>
          </w:p>
        </w:tc>
      </w:tr>
      <w:tr w:rsidR="002C0AA2" w:rsidRPr="00130AE8" w14:paraId="490CCE2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51FABC" w14:textId="77777777" w:rsidR="002C0AA2" w:rsidRPr="00130AE8" w:rsidRDefault="00000000">
            <w:pPr>
              <w:widowControl w:val="0"/>
              <w:spacing w:before="109" w:after="109" w:line="240" w:lineRule="auto"/>
              <w:jc w:val="center"/>
              <w:rPr>
                <w:rFonts w:ascii="Times New Roman" w:eastAsia="Calibri" w:hAnsi="Times New Roman" w:cs="Times New Roman"/>
              </w:rPr>
            </w:pPr>
            <w:r w:rsidRPr="00130AE8">
              <w:rPr>
                <w:rFonts w:ascii="Times New Roman" w:eastAsia="Calibri" w:hAnsi="Times New Roman" w:cs="Times New Roman"/>
                <w:b/>
              </w:rPr>
              <w:t>Funkcjonalności ogólne</w:t>
            </w:r>
          </w:p>
        </w:tc>
      </w:tr>
      <w:tr w:rsidR="002C0AA2" w:rsidRPr="00130AE8" w14:paraId="530413E5"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4E3997" w14:textId="77777777" w:rsidR="002C0AA2" w:rsidRPr="00130AE8" w:rsidRDefault="002C0AA2">
            <w:pPr>
              <w:widowControl w:val="0"/>
              <w:rPr>
                <w:rFonts w:ascii="Times New Roman" w:eastAsia="Calibri" w:hAnsi="Times New Roman" w:cs="Times New Roman"/>
              </w:rPr>
            </w:pPr>
          </w:p>
        </w:tc>
      </w:tr>
      <w:tr w:rsidR="002C0AA2" w:rsidRPr="00130AE8" w14:paraId="5B16F43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7C2150" w14:textId="77777777" w:rsidR="002C0AA2" w:rsidRPr="00130AE8" w:rsidRDefault="002C0AA2">
            <w:pPr>
              <w:widowControl w:val="0"/>
              <w:rPr>
                <w:rFonts w:ascii="Times New Roman" w:eastAsia="Calibri" w:hAnsi="Times New Roman" w:cs="Times New Roman"/>
              </w:rPr>
            </w:pPr>
          </w:p>
        </w:tc>
      </w:tr>
      <w:tr w:rsidR="002C0AA2" w:rsidRPr="00130AE8" w14:paraId="7A17BF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AA2FED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praw dostępu do grup zasobów lub użytkowników</w:t>
            </w:r>
          </w:p>
        </w:tc>
      </w:tr>
      <w:tr w:rsidR="002C0AA2" w:rsidRPr="00130AE8" w14:paraId="6E63D76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0BDE8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Aplikacja desktopowa służąca do zarządzania systemem może być zainstalowana na dowolnej liczbie komputerów ("Licencja pływająca")</w:t>
            </w:r>
          </w:p>
        </w:tc>
      </w:tr>
      <w:tr w:rsidR="002C0AA2" w:rsidRPr="00130AE8" w14:paraId="6E7536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74B4A7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Dodatkowa aplikacja webowa umożliwiająca dostęp do systemu i zarządzanie systemem</w:t>
            </w:r>
          </w:p>
        </w:tc>
      </w:tr>
      <w:tr w:rsidR="002C0AA2" w:rsidRPr="00130AE8" w14:paraId="1B1A652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1AD94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Wersja angielska (en-US) interfejsu użytkownika</w:t>
            </w:r>
          </w:p>
        </w:tc>
      </w:tr>
      <w:tr w:rsidR="002C0AA2" w:rsidRPr="00130AE8" w14:paraId="7C68017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A85F9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Praca w oparciu o silniki baz danych: MS SQL lub </w:t>
            </w:r>
            <w:proofErr w:type="spellStart"/>
            <w:r w:rsidRPr="00130AE8">
              <w:rPr>
                <w:rFonts w:ascii="Times New Roman" w:eastAsia="Calibri" w:hAnsi="Times New Roman" w:cs="Times New Roman"/>
              </w:rPr>
              <w:t>PostgreSQL</w:t>
            </w:r>
            <w:proofErr w:type="spellEnd"/>
          </w:p>
        </w:tc>
      </w:tr>
      <w:tr w:rsidR="002C0AA2" w:rsidRPr="00130AE8" w14:paraId="1555D62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D0C20D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Swobodna migracja danych pomiędzy MS SQL i </w:t>
            </w:r>
            <w:proofErr w:type="spellStart"/>
            <w:r w:rsidRPr="00130AE8">
              <w:rPr>
                <w:rFonts w:ascii="Times New Roman" w:eastAsia="Calibri" w:hAnsi="Times New Roman" w:cs="Times New Roman"/>
              </w:rPr>
              <w:t>PostgreSQL</w:t>
            </w:r>
            <w:proofErr w:type="spellEnd"/>
          </w:p>
        </w:tc>
      </w:tr>
      <w:tr w:rsidR="002C0AA2" w:rsidRPr="00130AE8" w14:paraId="12F71B7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05EA3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Zdalna instalacja i dezinstalacja agentów na stacjach roboczych</w:t>
            </w:r>
          </w:p>
        </w:tc>
      </w:tr>
      <w:tr w:rsidR="002C0AA2" w:rsidRPr="00130AE8" w14:paraId="7FA2F65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CE59C1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struktury organizacji z Active Directory</w:t>
            </w:r>
          </w:p>
        </w:tc>
      </w:tr>
      <w:tr w:rsidR="002C0AA2" w:rsidRPr="00130AE8" w14:paraId="6C86636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D1B12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automatycznego tworzenia komputera na podstawie danych przesłanych przez agenta</w:t>
            </w:r>
          </w:p>
        </w:tc>
      </w:tr>
      <w:tr w:rsidR="002C0AA2" w:rsidRPr="00130AE8" w14:paraId="7D5E851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A0941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automatycznego tworzenia użytkowników na podstawie danych przesłanych przez agenta</w:t>
            </w:r>
          </w:p>
        </w:tc>
      </w:tr>
      <w:tr w:rsidR="002C0AA2" w:rsidRPr="00130AE8" w14:paraId="430A538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24562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Automatycznie dodane komputery\użytkowników są powiązane z odpowiednią grupą zgodną z OU w Active Directory</w:t>
            </w:r>
          </w:p>
        </w:tc>
      </w:tr>
      <w:tr w:rsidR="002C0AA2" w:rsidRPr="00130AE8" w14:paraId="7796C73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32A2A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nieograniczonej liczby użytkowników systemu</w:t>
            </w:r>
          </w:p>
        </w:tc>
      </w:tr>
      <w:tr w:rsidR="002C0AA2" w:rsidRPr="00130AE8" w14:paraId="6EA2284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6688F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ról dla kont systemu: Administratorzy, Menadżerowie, Zarządcy</w:t>
            </w:r>
          </w:p>
        </w:tc>
      </w:tr>
      <w:tr w:rsidR="002C0AA2" w:rsidRPr="00130AE8" w14:paraId="01117F9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F0FC7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Indywidualny login i hasło dla poszczególnych użytkowników</w:t>
            </w:r>
          </w:p>
        </w:tc>
      </w:tr>
      <w:tr w:rsidR="002C0AA2" w:rsidRPr="00130AE8" w14:paraId="4B004D9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58F6C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logowanie do systemu</w:t>
            </w:r>
          </w:p>
        </w:tc>
      </w:tr>
      <w:tr w:rsidR="002C0AA2" w:rsidRPr="00130AE8" w14:paraId="2AFB1D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ACA32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uprawnieniami użytkowników - możliwość ograniczenia dostępu do poszczególnych funkcji programu</w:t>
            </w:r>
          </w:p>
        </w:tc>
      </w:tr>
      <w:tr w:rsidR="002C0AA2" w:rsidRPr="00130AE8" w14:paraId="35444CB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9F030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ról użytkowników - zarządzanie grupami</w:t>
            </w:r>
          </w:p>
        </w:tc>
      </w:tr>
      <w:tr w:rsidR="002C0AA2" w:rsidRPr="00130AE8" w14:paraId="7DB3A2C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840817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Zabezpieczenie Agentów przed nieautoryzowanym wyłączeniem lub usunięciem</w:t>
            </w:r>
          </w:p>
        </w:tc>
      </w:tr>
      <w:tr w:rsidR="002C0AA2" w:rsidRPr="00130AE8" w14:paraId="76FC25F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7859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Eksport danych do plików zewnętrznych (Excel, </w:t>
            </w:r>
            <w:proofErr w:type="spellStart"/>
            <w:r w:rsidRPr="00130AE8">
              <w:rPr>
                <w:rFonts w:ascii="Times New Roman" w:eastAsia="Calibri" w:hAnsi="Times New Roman" w:cs="Times New Roman"/>
              </w:rPr>
              <w:t>html</w:t>
            </w:r>
            <w:proofErr w:type="spellEnd"/>
            <w:r w:rsidRPr="00130AE8">
              <w:rPr>
                <w:rFonts w:ascii="Times New Roman" w:eastAsia="Calibri" w:hAnsi="Times New Roman" w:cs="Times New Roman"/>
              </w:rPr>
              <w:t>, CSV, PDF, TXT, MHT, RTF, BMP)</w:t>
            </w:r>
          </w:p>
        </w:tc>
      </w:tr>
      <w:tr w:rsidR="002C0AA2" w:rsidRPr="00130AE8" w14:paraId="7F2D1A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48D55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Zgodny z pracą w sieciach WLAN</w:t>
            </w:r>
          </w:p>
        </w:tc>
      </w:tr>
      <w:tr w:rsidR="002C0AA2" w:rsidRPr="00130AE8" w14:paraId="1747564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04CA44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Podgląd aktualnych zadań serwera</w:t>
            </w:r>
          </w:p>
        </w:tc>
      </w:tr>
      <w:tr w:rsidR="002C0AA2" w:rsidRPr="00130AE8" w14:paraId="7A76F14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C54F1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Centrum informacji - przekrojowy raport na temat zdarzeń oraz statusu monitorowanych komputerów i użytkowników</w:t>
            </w:r>
          </w:p>
        </w:tc>
      </w:tr>
      <w:tr w:rsidR="002C0AA2" w:rsidRPr="00130AE8" w14:paraId="3F73088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134CB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Wielopoziomowe drzewo lokalizacji oraz relacje lokalizacji z firmami</w:t>
            </w:r>
          </w:p>
        </w:tc>
      </w:tr>
      <w:tr w:rsidR="002C0AA2" w:rsidRPr="00130AE8" w14:paraId="1D93BD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1B338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Wyszukiwanie danych w tabelach raportów</w:t>
            </w:r>
          </w:p>
        </w:tc>
      </w:tr>
      <w:tr w:rsidR="002C0AA2" w:rsidRPr="00130AE8" w14:paraId="7DDB1FD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D97E9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Dowolne definiowania grup sprzętu i użytkowników</w:t>
            </w:r>
          </w:p>
        </w:tc>
      </w:tr>
      <w:tr w:rsidR="002C0AA2" w:rsidRPr="00130AE8" w14:paraId="55DE91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A60FD3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dowolnych raportów ad-hoc - sortowanie kolumn grupowanie, ukrywanie/odkrywanie kolumn, zaawansowane filtrowanie danych w oparciu o funkcje logiczne</w:t>
            </w:r>
          </w:p>
        </w:tc>
      </w:tr>
      <w:tr w:rsidR="002C0AA2" w:rsidRPr="00130AE8" w14:paraId="69D416E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6E8AE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i zapamiętywanie własnych widoków</w:t>
            </w:r>
          </w:p>
        </w:tc>
      </w:tr>
      <w:tr w:rsidR="002C0AA2" w:rsidRPr="00130AE8" w14:paraId="069145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7EE1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Eksport danych bezpośrednio do MS Excel</w:t>
            </w:r>
          </w:p>
        </w:tc>
      </w:tr>
      <w:tr w:rsidR="002C0AA2" w:rsidRPr="00130AE8" w14:paraId="2F6ED64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E27FF0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Budowa zestawień metodą </w:t>
            </w:r>
            <w:proofErr w:type="spellStart"/>
            <w:r w:rsidRPr="00130AE8">
              <w:rPr>
                <w:rFonts w:ascii="Times New Roman" w:eastAsia="Calibri" w:hAnsi="Times New Roman" w:cs="Times New Roman"/>
              </w:rPr>
              <w:t>drag'n'drop</w:t>
            </w:r>
            <w:proofErr w:type="spellEnd"/>
          </w:p>
        </w:tc>
      </w:tr>
      <w:tr w:rsidR="002C0AA2" w:rsidRPr="00130AE8" w14:paraId="51922E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203B5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Budowa modułowa z możliwością przypisywania określonych wtyczek programu (funkcji) do poszczególnych Agentów</w:t>
            </w:r>
          </w:p>
        </w:tc>
      </w:tr>
      <w:tr w:rsidR="002C0AA2" w:rsidRPr="00130AE8" w14:paraId="664F39C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00B5E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protokołu SSL zapewniającego bezpieczną komunikację Master-Serwer oraz Agent-Server.</w:t>
            </w:r>
          </w:p>
        </w:tc>
      </w:tr>
      <w:tr w:rsidR="002C0AA2" w:rsidRPr="00130AE8" w14:paraId="518A018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697A6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Połączenia pomiędzy komponentami realizowane za pomocą HTTP/HTTPS lub </w:t>
            </w:r>
            <w:proofErr w:type="spellStart"/>
            <w:r w:rsidRPr="00130AE8">
              <w:rPr>
                <w:rFonts w:ascii="Times New Roman" w:eastAsia="Calibri" w:hAnsi="Times New Roman" w:cs="Times New Roman"/>
              </w:rPr>
              <w:t>net.TCP</w:t>
            </w:r>
            <w:proofErr w:type="spellEnd"/>
            <w:r w:rsidRPr="00130AE8">
              <w:rPr>
                <w:rFonts w:ascii="Times New Roman" w:eastAsia="Calibri" w:hAnsi="Times New Roman" w:cs="Times New Roman"/>
              </w:rPr>
              <w:t xml:space="preserve"> </w:t>
            </w:r>
          </w:p>
        </w:tc>
      </w:tr>
      <w:tr w:rsidR="002C0AA2" w:rsidRPr="00130AE8" w14:paraId="102FCA7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669B41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kompresji pakietów danych przesyłanych przez Agenta</w:t>
            </w:r>
          </w:p>
        </w:tc>
      </w:tr>
      <w:tr w:rsidR="002C0AA2" w:rsidRPr="00130AE8" w14:paraId="1FFFF84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47678A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lokalizacji serwera aplikacji (WS-Discovery)</w:t>
            </w:r>
          </w:p>
        </w:tc>
      </w:tr>
      <w:tr w:rsidR="002C0AA2" w:rsidRPr="00130AE8" w14:paraId="7757648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E3E86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Przekazanie agentowi nowych parametrów połączenia z usługą serwera (serwer zapasowy)</w:t>
            </w:r>
          </w:p>
        </w:tc>
      </w:tr>
      <w:tr w:rsidR="002C0AA2" w:rsidRPr="00130AE8" w14:paraId="2FDC630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B84FD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Definiowanie konfiguracji serwera </w:t>
            </w:r>
            <w:proofErr w:type="spellStart"/>
            <w:r w:rsidRPr="00130AE8">
              <w:rPr>
                <w:rFonts w:ascii="Times New Roman" w:eastAsia="Calibri" w:hAnsi="Times New Roman" w:cs="Times New Roman"/>
              </w:rPr>
              <w:t>proxy</w:t>
            </w:r>
            <w:proofErr w:type="spellEnd"/>
            <w:r w:rsidRPr="00130AE8">
              <w:rPr>
                <w:rFonts w:ascii="Times New Roman" w:eastAsia="Calibri" w:hAnsi="Times New Roman" w:cs="Times New Roman"/>
              </w:rPr>
              <w:t xml:space="preserve"> dla połączenia Agent-Server</w:t>
            </w:r>
          </w:p>
        </w:tc>
      </w:tr>
      <w:tr w:rsidR="002C0AA2" w:rsidRPr="00130AE8" w14:paraId="3CB67E0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D078C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zdalnego pobierania bieżących aktualizacji do programu</w:t>
            </w:r>
          </w:p>
        </w:tc>
      </w:tr>
      <w:tr w:rsidR="002C0AA2" w:rsidRPr="00130AE8" w14:paraId="0B38E30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0E9A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Help kontekstowy wraz z podręcznikiem użytkownika w polskiej wersji językowej</w:t>
            </w:r>
          </w:p>
        </w:tc>
      </w:tr>
      <w:tr w:rsidR="002C0AA2" w:rsidRPr="00130AE8" w14:paraId="4F75ECB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6B4D0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Dostęp do bazy wiedzy systemu </w:t>
            </w:r>
          </w:p>
        </w:tc>
      </w:tr>
      <w:tr w:rsidR="002C0AA2" w:rsidRPr="00130AE8" w14:paraId="544D86F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0607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ustawień pracy Agentów (optymalizacja dla dużej liczby komputerów)</w:t>
            </w:r>
          </w:p>
        </w:tc>
      </w:tr>
      <w:tr w:rsidR="002C0AA2" w:rsidRPr="00130AE8" w14:paraId="4481EF4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D3F67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Dedykowane narzędzie, dostarczane z systemem, do wykonywania kopii bazy danych, niezależnie od wersji silnika bazy danych (MSSQL, </w:t>
            </w:r>
            <w:proofErr w:type="spellStart"/>
            <w:r w:rsidRPr="00130AE8">
              <w:rPr>
                <w:rFonts w:ascii="Times New Roman" w:eastAsia="Calibri" w:hAnsi="Times New Roman" w:cs="Times New Roman"/>
              </w:rPr>
              <w:t>PostgreSQL</w:t>
            </w:r>
            <w:proofErr w:type="spellEnd"/>
            <w:r w:rsidRPr="00130AE8">
              <w:rPr>
                <w:rFonts w:ascii="Times New Roman" w:eastAsia="Calibri" w:hAnsi="Times New Roman" w:cs="Times New Roman"/>
              </w:rPr>
              <w:t>). Uruchomienie narzędzia backupu bazy w trybie wsadowym</w:t>
            </w:r>
          </w:p>
        </w:tc>
      </w:tr>
      <w:tr w:rsidR="002C0AA2" w:rsidRPr="00130AE8" w14:paraId="6CE5E4E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C5088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Manualna i automatyczna konserwacja bazy danych - usuwanie wyników skanowania oprogramowania</w:t>
            </w:r>
          </w:p>
        </w:tc>
      </w:tr>
      <w:tr w:rsidR="002C0AA2" w:rsidRPr="00130AE8" w14:paraId="0CC6FBC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8C8B4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Personalizacja pakietu instalacyjnego agenta</w:t>
            </w:r>
          </w:p>
        </w:tc>
      </w:tr>
      <w:tr w:rsidR="002C0AA2" w:rsidRPr="00130AE8" w14:paraId="045990E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B5DFD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Określanie polityki haseł dla systemu </w:t>
            </w:r>
          </w:p>
        </w:tc>
      </w:tr>
      <w:tr w:rsidR="002C0AA2" w:rsidRPr="00130AE8" w14:paraId="59BAD00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B17C3A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języka systemu podczas logowania</w:t>
            </w:r>
          </w:p>
        </w:tc>
      </w:tr>
      <w:tr w:rsidR="002C0AA2" w:rsidRPr="00130AE8" w14:paraId="1EEE227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CBE3C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Określenie numeru BDO przy definiowaniu rekordu firmy</w:t>
            </w:r>
          </w:p>
        </w:tc>
      </w:tr>
      <w:tr w:rsidR="002C0AA2" w:rsidRPr="00130AE8" w14:paraId="6EA8434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ACC25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Opcja resetu hasła podczas logowania</w:t>
            </w:r>
          </w:p>
        </w:tc>
      </w:tr>
      <w:tr w:rsidR="002C0AA2" w:rsidRPr="00130AE8" w14:paraId="2112B99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2A7D3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Globalne wyszukiwanie obiektów w systemie</w:t>
            </w:r>
          </w:p>
        </w:tc>
      </w:tr>
      <w:tr w:rsidR="002C0AA2" w:rsidRPr="00130AE8" w14:paraId="31A244E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67A7E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atrybutów jako lista/słownik</w:t>
            </w:r>
          </w:p>
        </w:tc>
      </w:tr>
      <w:tr w:rsidR="002C0AA2" w:rsidRPr="00130AE8" w14:paraId="65C1A9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39496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Podgląd aktualnie zalogowanych użytkowników. Umożliwienie wylogowania wybranych użytkowników</w:t>
            </w:r>
          </w:p>
        </w:tc>
      </w:tr>
      <w:tr w:rsidR="002C0AA2" w:rsidRPr="00130AE8" w14:paraId="23D731D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9D8A8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Definicja kalendarzy dni wolnych, uwzględnianych w module Helpdesk oraz Monitoring</w:t>
            </w:r>
          </w:p>
        </w:tc>
      </w:tr>
      <w:tr w:rsidR="002C0AA2" w:rsidRPr="00130AE8" w14:paraId="3171634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9F905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Wyszukiwarka ustawień w opcjach systemowych</w:t>
            </w:r>
          </w:p>
        </w:tc>
      </w:tr>
      <w:tr w:rsidR="002C0AA2" w:rsidRPr="00130AE8" w14:paraId="2A3B01A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F95B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Instalacja konsoli zarządzającej w kontekście użytkownika (nie wymaga uprawnień administracyjnych)</w:t>
            </w:r>
          </w:p>
        </w:tc>
      </w:tr>
      <w:tr w:rsidR="002C0AA2" w:rsidRPr="00130AE8" w14:paraId="658AEA2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BA2E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Historia obiektu zawiera informacje o koncie serwisowym, które wprowadziło zmianę w obiekcie</w:t>
            </w:r>
          </w:p>
        </w:tc>
      </w:tr>
      <w:tr w:rsidR="002C0AA2" w:rsidRPr="00130AE8" w14:paraId="499E90E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D470BD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Skanowanie lasu domen</w:t>
            </w:r>
          </w:p>
        </w:tc>
      </w:tr>
      <w:tr w:rsidR="002C0AA2" w:rsidRPr="00130AE8" w14:paraId="71CB02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32A88B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zamknięcie programu po zakończeniu sesji</w:t>
            </w:r>
          </w:p>
        </w:tc>
      </w:tr>
      <w:tr w:rsidR="002C0AA2" w:rsidRPr="00130AE8" w14:paraId="538E6C8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41DBAA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Logowanie do portalu Web za pomocą mechanizmu Single </w:t>
            </w:r>
            <w:proofErr w:type="spellStart"/>
            <w:r w:rsidRPr="00130AE8">
              <w:rPr>
                <w:rFonts w:ascii="Times New Roman" w:eastAsia="Calibri" w:hAnsi="Times New Roman" w:cs="Times New Roman"/>
              </w:rPr>
              <w:t>Sign</w:t>
            </w:r>
            <w:proofErr w:type="spellEnd"/>
            <w:r w:rsidRPr="00130AE8">
              <w:rPr>
                <w:rFonts w:ascii="Times New Roman" w:eastAsia="Calibri" w:hAnsi="Times New Roman" w:cs="Times New Roman"/>
              </w:rPr>
              <w:t xml:space="preserve"> On</w:t>
            </w:r>
          </w:p>
        </w:tc>
      </w:tr>
      <w:tr w:rsidR="002C0AA2" w:rsidRPr="00130AE8" w14:paraId="1E3357B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E5C1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Logowanie operacji kont serwisowych</w:t>
            </w:r>
          </w:p>
        </w:tc>
      </w:tr>
      <w:tr w:rsidR="002C0AA2" w:rsidRPr="00130AE8" w14:paraId="56AECB4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2B7F7EB" w14:textId="77777777" w:rsidR="002C0AA2" w:rsidRPr="00130AE8" w:rsidRDefault="002C0AA2">
            <w:pPr>
              <w:widowControl w:val="0"/>
              <w:rPr>
                <w:rFonts w:ascii="Times New Roman" w:eastAsia="Calibri" w:hAnsi="Times New Roman" w:cs="Times New Roman"/>
              </w:rPr>
            </w:pPr>
          </w:p>
        </w:tc>
      </w:tr>
      <w:tr w:rsidR="002C0AA2" w:rsidRPr="00130AE8" w14:paraId="30D3CA9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BA86D8"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Dodatkowe informacje</w:t>
            </w:r>
          </w:p>
        </w:tc>
      </w:tr>
      <w:tr w:rsidR="002C0AA2" w:rsidRPr="00130AE8" w14:paraId="1B68A85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0FA639" w14:textId="77777777" w:rsidR="002C0AA2" w:rsidRPr="00130AE8" w:rsidRDefault="002C0AA2">
            <w:pPr>
              <w:widowControl w:val="0"/>
              <w:rPr>
                <w:rFonts w:ascii="Times New Roman" w:eastAsia="Calibri" w:hAnsi="Times New Roman" w:cs="Times New Roman"/>
              </w:rPr>
            </w:pPr>
          </w:p>
        </w:tc>
      </w:tr>
      <w:tr w:rsidR="002C0AA2" w:rsidRPr="00130AE8" w14:paraId="03E5D7A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0F881F" w14:textId="77777777" w:rsidR="002C0AA2" w:rsidRPr="00130AE8" w:rsidRDefault="002C0AA2">
            <w:pPr>
              <w:widowControl w:val="0"/>
              <w:rPr>
                <w:rFonts w:ascii="Times New Roman" w:eastAsia="Calibri" w:hAnsi="Times New Roman" w:cs="Times New Roman"/>
              </w:rPr>
            </w:pPr>
          </w:p>
        </w:tc>
      </w:tr>
      <w:tr w:rsidR="002C0AA2" w:rsidRPr="00130AE8" w14:paraId="52B1FCC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8F7CC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Wersja darmowa z ograniczeniem do 3 agentów oraz 3 użytkowników</w:t>
            </w:r>
          </w:p>
        </w:tc>
      </w:tr>
      <w:tr w:rsidR="002C0AA2" w:rsidRPr="00130AE8" w14:paraId="59D422E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3C855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Kreator instalacyjny ułatwiający wdrożenie systemu</w:t>
            </w:r>
          </w:p>
        </w:tc>
      </w:tr>
      <w:tr w:rsidR="002C0AA2" w:rsidRPr="00130AE8" w14:paraId="16DB19F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4C295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Aplikacja Master\Server\ Agent w wersji x86\x64</w:t>
            </w:r>
          </w:p>
        </w:tc>
      </w:tr>
      <w:tr w:rsidR="002C0AA2" w:rsidRPr="00130AE8" w14:paraId="3FE8216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80026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Rozproszona architektura systemu: Serwer, Master, Agent (Możliwa praca każdego z komponentów na różnych komputerach )</w:t>
            </w:r>
          </w:p>
        </w:tc>
      </w:tr>
      <w:tr w:rsidR="002C0AA2" w:rsidRPr="00130AE8" w14:paraId="726E031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5712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Praca w oparciu o MS SQL Server oraz MS SQL Express (2008/2012/2014/2016/2019 32/64 bit)</w:t>
            </w:r>
          </w:p>
        </w:tc>
      </w:tr>
      <w:tr w:rsidR="002C0AA2" w:rsidRPr="00130AE8" w14:paraId="40C433B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7A02A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Praca w oparciu o </w:t>
            </w:r>
            <w:proofErr w:type="spellStart"/>
            <w:r w:rsidRPr="00130AE8">
              <w:rPr>
                <w:rFonts w:ascii="Times New Roman" w:eastAsia="Calibri" w:hAnsi="Times New Roman" w:cs="Times New Roman"/>
              </w:rPr>
              <w:t>PostgreSQL</w:t>
            </w:r>
            <w:proofErr w:type="spellEnd"/>
            <w:r w:rsidRPr="00130AE8">
              <w:rPr>
                <w:rFonts w:ascii="Times New Roman" w:eastAsia="Calibri" w:hAnsi="Times New Roman" w:cs="Times New Roman"/>
              </w:rPr>
              <w:t xml:space="preserve"> 9.6 lub nowszy</w:t>
            </w:r>
          </w:p>
        </w:tc>
      </w:tr>
      <w:tr w:rsidR="002C0AA2" w:rsidRPr="004D552E" w14:paraId="25E2606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007056" w14:textId="77777777" w:rsidR="002C0AA2" w:rsidRPr="00130AE8" w:rsidRDefault="00000000">
            <w:pPr>
              <w:widowControl w:val="0"/>
              <w:spacing w:after="0" w:line="240" w:lineRule="auto"/>
              <w:rPr>
                <w:rFonts w:ascii="Times New Roman" w:eastAsia="Calibri" w:hAnsi="Times New Roman" w:cs="Times New Roman"/>
                <w:lang w:val="en-US"/>
              </w:rPr>
            </w:pPr>
            <w:proofErr w:type="spellStart"/>
            <w:r w:rsidRPr="00130AE8">
              <w:rPr>
                <w:rFonts w:ascii="Times New Roman" w:eastAsia="Calibri" w:hAnsi="Times New Roman" w:cs="Times New Roman"/>
                <w:lang w:val="en-US"/>
              </w:rPr>
              <w:t>Obsługa</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systemów</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operacyjnych</w:t>
            </w:r>
            <w:proofErr w:type="spellEnd"/>
            <w:r w:rsidRPr="00130AE8">
              <w:rPr>
                <w:rFonts w:ascii="Times New Roman" w:eastAsia="Calibri" w:hAnsi="Times New Roman" w:cs="Times New Roman"/>
                <w:lang w:val="en-US"/>
              </w:rPr>
              <w:t xml:space="preserve"> - </w:t>
            </w:r>
            <w:r w:rsidRPr="00130AE8">
              <w:rPr>
                <w:rFonts w:ascii="Times New Roman" w:eastAsia="Calibri" w:hAnsi="Times New Roman" w:cs="Times New Roman"/>
                <w:b/>
                <w:lang w:val="en-US"/>
              </w:rPr>
              <w:t>Agent</w:t>
            </w:r>
            <w:r w:rsidRPr="00130AE8">
              <w:rPr>
                <w:rFonts w:ascii="Times New Roman" w:eastAsia="Calibri" w:hAnsi="Times New Roman" w:cs="Times New Roman"/>
                <w:lang w:val="en-US"/>
              </w:rPr>
              <w:t>: Windows Server 2008R2, Windows Server 2012, Windows Server 2012R2, Windows Server 2016, Windows Server 2019, Windows 7, Windows 8, Windows 10, Windows 11</w:t>
            </w:r>
          </w:p>
        </w:tc>
      </w:tr>
      <w:tr w:rsidR="002C0AA2" w:rsidRPr="004D552E" w14:paraId="3E53CB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99C627" w14:textId="77777777" w:rsidR="002C0AA2" w:rsidRPr="00130AE8" w:rsidRDefault="00000000">
            <w:pPr>
              <w:widowControl w:val="0"/>
              <w:spacing w:after="0" w:line="240" w:lineRule="auto"/>
              <w:rPr>
                <w:rFonts w:ascii="Times New Roman" w:eastAsia="Calibri" w:hAnsi="Times New Roman" w:cs="Times New Roman"/>
                <w:lang w:val="en-US"/>
              </w:rPr>
            </w:pPr>
            <w:proofErr w:type="spellStart"/>
            <w:r w:rsidRPr="00130AE8">
              <w:rPr>
                <w:rFonts w:ascii="Times New Roman" w:eastAsia="Calibri" w:hAnsi="Times New Roman" w:cs="Times New Roman"/>
                <w:lang w:val="en-US"/>
              </w:rPr>
              <w:t>Obsługa</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systemów</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operacyjnych</w:t>
            </w:r>
            <w:proofErr w:type="spellEnd"/>
            <w:r w:rsidRPr="00130AE8">
              <w:rPr>
                <w:rFonts w:ascii="Times New Roman" w:eastAsia="Calibri" w:hAnsi="Times New Roman" w:cs="Times New Roman"/>
                <w:lang w:val="en-US"/>
              </w:rPr>
              <w:t xml:space="preserve"> - </w:t>
            </w:r>
            <w:r w:rsidRPr="00130AE8">
              <w:rPr>
                <w:rFonts w:ascii="Times New Roman" w:eastAsia="Calibri" w:hAnsi="Times New Roman" w:cs="Times New Roman"/>
                <w:b/>
                <w:lang w:val="en-US"/>
              </w:rPr>
              <w:t xml:space="preserve">Master </w:t>
            </w:r>
            <w:r w:rsidRPr="00130AE8">
              <w:rPr>
                <w:rFonts w:ascii="Times New Roman" w:eastAsia="Calibri" w:hAnsi="Times New Roman" w:cs="Times New Roman"/>
                <w:lang w:val="en-US"/>
              </w:rPr>
              <w:t>: Windows Server 2008R2, Windows Server 2012, Windows Server 2012R2, Windows Server 2016, Windows Server 2019, Windows 7, Windows 8, Windows 10, Windows 11</w:t>
            </w:r>
          </w:p>
        </w:tc>
      </w:tr>
      <w:tr w:rsidR="002C0AA2" w:rsidRPr="004D552E" w14:paraId="6D04A27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BFD2BE" w14:textId="77777777" w:rsidR="002C0AA2" w:rsidRPr="00130AE8" w:rsidRDefault="00000000">
            <w:pPr>
              <w:widowControl w:val="0"/>
              <w:spacing w:after="0" w:line="240" w:lineRule="auto"/>
              <w:rPr>
                <w:rFonts w:ascii="Times New Roman" w:eastAsia="Calibri" w:hAnsi="Times New Roman" w:cs="Times New Roman"/>
                <w:lang w:val="en-US"/>
              </w:rPr>
            </w:pPr>
            <w:proofErr w:type="spellStart"/>
            <w:r w:rsidRPr="00130AE8">
              <w:rPr>
                <w:rFonts w:ascii="Times New Roman" w:eastAsia="Calibri" w:hAnsi="Times New Roman" w:cs="Times New Roman"/>
                <w:lang w:val="en-US"/>
              </w:rPr>
              <w:t>Obsługa</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systemów</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operacyjnych</w:t>
            </w:r>
            <w:proofErr w:type="spellEnd"/>
            <w:r w:rsidRPr="00130AE8">
              <w:rPr>
                <w:rFonts w:ascii="Times New Roman" w:eastAsia="Calibri" w:hAnsi="Times New Roman" w:cs="Times New Roman"/>
                <w:lang w:val="en-US"/>
              </w:rPr>
              <w:t xml:space="preserve"> - </w:t>
            </w:r>
            <w:r w:rsidRPr="00130AE8">
              <w:rPr>
                <w:rFonts w:ascii="Times New Roman" w:eastAsia="Calibri" w:hAnsi="Times New Roman" w:cs="Times New Roman"/>
                <w:b/>
                <w:lang w:val="en-US"/>
              </w:rPr>
              <w:t>Serwer</w:t>
            </w:r>
            <w:r w:rsidRPr="00130AE8">
              <w:rPr>
                <w:rFonts w:ascii="Times New Roman" w:eastAsia="Calibri" w:hAnsi="Times New Roman" w:cs="Times New Roman"/>
                <w:lang w:val="en-US"/>
              </w:rPr>
              <w:t>: Windows Server 2008R2, Windows Server 2012, Windows Server 2012R2, Windows Server 2016, Windows Server 2019, Windows 7, Windows 8, Windows 10, Windows 11</w:t>
            </w:r>
          </w:p>
        </w:tc>
      </w:tr>
      <w:tr w:rsidR="002C0AA2" w:rsidRPr="00130AE8" w14:paraId="7EC6E54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DA324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Wszystkie wykonywalne komponenty systemu są podpisane certyfikatem Symantec SHA256 </w:t>
            </w:r>
            <w:proofErr w:type="spellStart"/>
            <w:r w:rsidRPr="00130AE8">
              <w:rPr>
                <w:rFonts w:ascii="Times New Roman" w:eastAsia="Calibri" w:hAnsi="Times New Roman" w:cs="Times New Roman"/>
              </w:rPr>
              <w:t>TimeStamping</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Signer</w:t>
            </w:r>
            <w:proofErr w:type="spellEnd"/>
            <w:r w:rsidRPr="00130AE8">
              <w:rPr>
                <w:rFonts w:ascii="Times New Roman" w:eastAsia="Calibri" w:hAnsi="Times New Roman" w:cs="Times New Roman"/>
              </w:rPr>
              <w:t xml:space="preserve"> - G2</w:t>
            </w:r>
          </w:p>
        </w:tc>
      </w:tr>
      <w:tr w:rsidR="002C0AA2" w:rsidRPr="00130AE8" w14:paraId="1DBACCB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5652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Sterowniki systemowe są podpisane certyfikatem </w:t>
            </w:r>
            <w:proofErr w:type="spellStart"/>
            <w:r w:rsidRPr="00130AE8">
              <w:rPr>
                <w:rFonts w:ascii="Times New Roman" w:eastAsia="Calibri" w:hAnsi="Times New Roman" w:cs="Times New Roman"/>
              </w:rPr>
              <w:t>GlobalSign</w:t>
            </w:r>
            <w:proofErr w:type="spellEnd"/>
            <w:r w:rsidRPr="00130AE8">
              <w:rPr>
                <w:rFonts w:ascii="Times New Roman" w:eastAsia="Calibri" w:hAnsi="Times New Roman" w:cs="Times New Roman"/>
              </w:rPr>
              <w:t xml:space="preserve"> Extended </w:t>
            </w:r>
            <w:proofErr w:type="spellStart"/>
            <w:r w:rsidRPr="00130AE8">
              <w:rPr>
                <w:rFonts w:ascii="Times New Roman" w:eastAsia="Calibri" w:hAnsi="Times New Roman" w:cs="Times New Roman"/>
              </w:rPr>
              <w:t>Validation</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CodeSigning</w:t>
            </w:r>
            <w:proofErr w:type="spellEnd"/>
            <w:r w:rsidRPr="00130AE8">
              <w:rPr>
                <w:rFonts w:ascii="Times New Roman" w:eastAsia="Calibri" w:hAnsi="Times New Roman" w:cs="Times New Roman"/>
              </w:rPr>
              <w:t xml:space="preserve"> CA - SHA256 - G3 i mogą pracować w 64-bitowych systemach operacyjnych Microsoft Windows™.</w:t>
            </w:r>
          </w:p>
        </w:tc>
      </w:tr>
      <w:tr w:rsidR="002C0AA2" w:rsidRPr="00130AE8" w14:paraId="41400CC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24B63CA" w14:textId="77777777" w:rsidR="002C0AA2" w:rsidRPr="00130AE8" w:rsidRDefault="002C0AA2">
            <w:pPr>
              <w:widowControl w:val="0"/>
              <w:rPr>
                <w:rFonts w:ascii="Times New Roman" w:eastAsia="Calibri" w:hAnsi="Times New Roman" w:cs="Times New Roman"/>
              </w:rPr>
            </w:pPr>
          </w:p>
        </w:tc>
      </w:tr>
    </w:tbl>
    <w:p w14:paraId="51372AAC" w14:textId="77777777" w:rsidR="002C0AA2" w:rsidRPr="00130AE8" w:rsidRDefault="002C0AA2">
      <w:pPr>
        <w:widowControl w:val="0"/>
        <w:rPr>
          <w:rFonts w:ascii="Times New Roman" w:eastAsia="Calibri" w:hAnsi="Times New Roman" w:cs="Times New Roman"/>
        </w:rPr>
      </w:pPr>
    </w:p>
    <w:p w14:paraId="4C6CF667" w14:textId="77777777" w:rsidR="002C0AA2" w:rsidRPr="00130AE8" w:rsidRDefault="00000000">
      <w:pPr>
        <w:widowControl w:val="0"/>
        <w:numPr>
          <w:ilvl w:val="0"/>
          <w:numId w:val="3"/>
        </w:numPr>
        <w:ind w:left="720" w:hanging="360"/>
        <w:rPr>
          <w:rFonts w:ascii="Times New Roman" w:eastAsia="Calibri" w:hAnsi="Times New Roman" w:cs="Times New Roman"/>
          <w:b/>
          <w:u w:val="single"/>
        </w:rPr>
      </w:pPr>
      <w:r w:rsidRPr="00130AE8">
        <w:rPr>
          <w:rFonts w:ascii="Times New Roman" w:eastAsia="Calibri" w:hAnsi="Times New Roman" w:cs="Times New Roman"/>
          <w:b/>
          <w:u w:val="single"/>
        </w:rPr>
        <w:t>Oprogramowanie SIEM</w:t>
      </w:r>
    </w:p>
    <w:tbl>
      <w:tblPr>
        <w:tblW w:w="0" w:type="auto"/>
        <w:tblInd w:w="70" w:type="dxa"/>
        <w:tblCellMar>
          <w:left w:w="10" w:type="dxa"/>
          <w:right w:w="10" w:type="dxa"/>
        </w:tblCellMar>
        <w:tblLook w:val="04A0" w:firstRow="1" w:lastRow="0" w:firstColumn="1" w:lastColumn="0" w:noHBand="0" w:noVBand="1"/>
      </w:tblPr>
      <w:tblGrid>
        <w:gridCol w:w="980"/>
        <w:gridCol w:w="8012"/>
      </w:tblGrid>
      <w:tr w:rsidR="002C0AA2" w:rsidRPr="00130AE8" w14:paraId="476B759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B35B92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Lp. </w:t>
            </w: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70D61B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b/>
                <w:color w:val="000000"/>
              </w:rPr>
              <w:t>Wymaganie</w:t>
            </w:r>
          </w:p>
        </w:tc>
      </w:tr>
      <w:tr w:rsidR="002C0AA2" w:rsidRPr="00130AE8" w14:paraId="2D30BBC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089F05B" w14:textId="77777777" w:rsidR="002C0AA2" w:rsidRPr="00130AE8" w:rsidRDefault="002C0AA2">
            <w:pPr>
              <w:widowControl w:val="0"/>
              <w:numPr>
                <w:ilvl w:val="0"/>
                <w:numId w:val="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6D67AC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Wszystkie opisane poniżej wymagania muszą być dostarczone jako wbudowana funkcjonalność produktu lub jako dodatkowe moduły oficjalnie dostarczane przez producenta w repozytorium aplikacji, a nie jako </w:t>
            </w:r>
            <w:proofErr w:type="spellStart"/>
            <w:r w:rsidRPr="00130AE8">
              <w:rPr>
                <w:rFonts w:ascii="Times New Roman" w:eastAsia="Calibri" w:hAnsi="Times New Roman" w:cs="Times New Roman"/>
                <w:color w:val="000000"/>
              </w:rPr>
              <w:t>funcjonalność</w:t>
            </w:r>
            <w:proofErr w:type="spellEnd"/>
            <w:r w:rsidRPr="00130AE8">
              <w:rPr>
                <w:rFonts w:ascii="Times New Roman" w:eastAsia="Calibri" w:hAnsi="Times New Roman" w:cs="Times New Roman"/>
                <w:color w:val="000000"/>
              </w:rPr>
              <w:t xml:space="preserve"> dodana w ramach dodatkowych prac konfiguracyjnych i integracyjnych</w:t>
            </w:r>
          </w:p>
        </w:tc>
      </w:tr>
      <w:tr w:rsidR="002C0AA2" w:rsidRPr="00130AE8" w14:paraId="0AAA77E3"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19F6E12" w14:textId="77777777" w:rsidR="002C0AA2" w:rsidRPr="00130AE8" w:rsidRDefault="002C0AA2">
            <w:pPr>
              <w:widowControl w:val="0"/>
              <w:numPr>
                <w:ilvl w:val="0"/>
                <w:numId w:val="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C4E80A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zbierać dane z przynajmniej następujących źródeł: Windows, Linux, Oracle, ESET, urządzenia sieciowe: </w:t>
            </w:r>
            <w:proofErr w:type="spellStart"/>
            <w:r w:rsidRPr="00130AE8">
              <w:rPr>
                <w:rFonts w:ascii="Times New Roman" w:eastAsia="Calibri" w:hAnsi="Times New Roman" w:cs="Times New Roman"/>
                <w:color w:val="000000"/>
              </w:rPr>
              <w:t>Stormshield</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Mikrotik</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Palo</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Alto</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FortiGate</w:t>
            </w:r>
            <w:proofErr w:type="spellEnd"/>
            <w:r w:rsidRPr="00130AE8">
              <w:rPr>
                <w:rFonts w:ascii="Times New Roman" w:eastAsia="Calibri" w:hAnsi="Times New Roman" w:cs="Times New Roman"/>
                <w:color w:val="000000"/>
              </w:rPr>
              <w:t xml:space="preserve">, D-Link, </w:t>
            </w:r>
            <w:proofErr w:type="spellStart"/>
            <w:r w:rsidRPr="00130AE8">
              <w:rPr>
                <w:rFonts w:ascii="Times New Roman" w:eastAsia="Calibri" w:hAnsi="Times New Roman" w:cs="Times New Roman"/>
                <w:color w:val="000000"/>
              </w:rPr>
              <w:t>Ruckus</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Ubiquiti</w:t>
            </w:r>
            <w:proofErr w:type="spellEnd"/>
            <w:r w:rsidRPr="00130AE8">
              <w:rPr>
                <w:rFonts w:ascii="Times New Roman" w:eastAsia="Calibri" w:hAnsi="Times New Roman" w:cs="Times New Roman"/>
                <w:color w:val="000000"/>
              </w:rPr>
              <w:t>. W przypadku braku modułu integracyjnego dostępnego "z pudełka", dopuszczalne jest stworzenie modułu integracyjnego podczas prac wdrożeniowych.</w:t>
            </w:r>
          </w:p>
        </w:tc>
      </w:tr>
      <w:tr w:rsidR="002C0AA2" w:rsidRPr="00130AE8" w14:paraId="4F0E6D6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8C6048C" w14:textId="77777777" w:rsidR="002C0AA2" w:rsidRPr="00130AE8" w:rsidRDefault="002C0AA2">
            <w:pPr>
              <w:widowControl w:val="0"/>
              <w:numPr>
                <w:ilvl w:val="0"/>
                <w:numId w:val="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FA95AD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pobieranie logów z innych systemów za pomocą wielu metod. Minimalny wymagany zakres to: </w:t>
            </w:r>
            <w:proofErr w:type="spellStart"/>
            <w:r w:rsidRPr="00130AE8">
              <w:rPr>
                <w:rFonts w:ascii="Times New Roman" w:eastAsia="Calibri" w:hAnsi="Times New Roman" w:cs="Times New Roman"/>
                <w:color w:val="000000"/>
              </w:rPr>
              <w:t>Syslog</w:t>
            </w:r>
            <w:proofErr w:type="spellEnd"/>
            <w:r w:rsidRPr="00130AE8">
              <w:rPr>
                <w:rFonts w:ascii="Times New Roman" w:eastAsia="Calibri" w:hAnsi="Times New Roman" w:cs="Times New Roman"/>
                <w:color w:val="000000"/>
              </w:rPr>
              <w:t xml:space="preserve">, CEF, LEEF, SNMP, Kafka, JDBC, </w:t>
            </w:r>
            <w:proofErr w:type="spellStart"/>
            <w:r w:rsidRPr="00130AE8">
              <w:rPr>
                <w:rFonts w:ascii="Times New Roman" w:eastAsia="Calibri" w:hAnsi="Times New Roman" w:cs="Times New Roman"/>
                <w:color w:val="000000"/>
              </w:rPr>
              <w:t>flat</w:t>
            </w:r>
            <w:proofErr w:type="spellEnd"/>
            <w:r w:rsidRPr="00130AE8">
              <w:rPr>
                <w:rFonts w:ascii="Times New Roman" w:eastAsia="Calibri" w:hAnsi="Times New Roman" w:cs="Times New Roman"/>
                <w:color w:val="000000"/>
              </w:rPr>
              <w:t xml:space="preserve"> file, OPSEC/LEA, </w:t>
            </w:r>
          </w:p>
        </w:tc>
      </w:tr>
      <w:tr w:rsidR="002C0AA2" w:rsidRPr="00130AE8" w14:paraId="61B4454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87E1F4" w14:textId="77777777" w:rsidR="002C0AA2" w:rsidRPr="00130AE8" w:rsidRDefault="002C0AA2">
            <w:pPr>
              <w:widowControl w:val="0"/>
              <w:numPr>
                <w:ilvl w:val="0"/>
                <w:numId w:val="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2F4502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analizowanie logów wielolinijkowych</w:t>
            </w:r>
          </w:p>
        </w:tc>
      </w:tr>
      <w:tr w:rsidR="002C0AA2" w:rsidRPr="00130AE8" w14:paraId="402C78E3"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BD2B5D1" w14:textId="77777777" w:rsidR="002C0AA2" w:rsidRPr="00130AE8" w:rsidRDefault="002C0AA2">
            <w:pPr>
              <w:widowControl w:val="0"/>
              <w:numPr>
                <w:ilvl w:val="0"/>
                <w:numId w:val="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D960AE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udostępniać mechanizmy pozwalające na integracje urządzeń źródłowych nie znajdujących się w powyższej liście, z wykorzystaniem graficznego kreatora reguł </w:t>
            </w:r>
            <w:proofErr w:type="spellStart"/>
            <w:r w:rsidRPr="00130AE8">
              <w:rPr>
                <w:rFonts w:ascii="Times New Roman" w:eastAsia="Calibri" w:hAnsi="Times New Roman" w:cs="Times New Roman"/>
                <w:color w:val="000000"/>
              </w:rPr>
              <w:t>parsowania</w:t>
            </w:r>
            <w:proofErr w:type="spellEnd"/>
            <w:r w:rsidRPr="00130AE8">
              <w:rPr>
                <w:rFonts w:ascii="Times New Roman" w:eastAsia="Calibri" w:hAnsi="Times New Roman" w:cs="Times New Roman"/>
                <w:color w:val="000000"/>
              </w:rPr>
              <w:t xml:space="preserve">. </w:t>
            </w:r>
          </w:p>
        </w:tc>
      </w:tr>
      <w:tr w:rsidR="002C0AA2" w:rsidRPr="00130AE8" w14:paraId="7D0FA90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5266ED1" w14:textId="77777777" w:rsidR="002C0AA2" w:rsidRPr="00130AE8" w:rsidRDefault="002C0AA2">
            <w:pPr>
              <w:widowControl w:val="0"/>
              <w:numPr>
                <w:ilvl w:val="0"/>
                <w:numId w:val="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E75ECF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Graficzny kreator reguł </w:t>
            </w:r>
            <w:proofErr w:type="spellStart"/>
            <w:r w:rsidRPr="00130AE8">
              <w:rPr>
                <w:rFonts w:ascii="Times New Roman" w:eastAsia="Calibri" w:hAnsi="Times New Roman" w:cs="Times New Roman"/>
                <w:color w:val="000000"/>
              </w:rPr>
              <w:t>parsowania</w:t>
            </w:r>
            <w:proofErr w:type="spellEnd"/>
            <w:r w:rsidRPr="00130AE8">
              <w:rPr>
                <w:rFonts w:ascii="Times New Roman" w:eastAsia="Calibri" w:hAnsi="Times New Roman" w:cs="Times New Roman"/>
                <w:color w:val="000000"/>
              </w:rPr>
              <w:t xml:space="preserve"> musi obsługiwać co najmniej formaty: JSON, CEF, LEEF, lista, lista par "klucz-wartość", XML.</w:t>
            </w:r>
          </w:p>
        </w:tc>
      </w:tr>
      <w:tr w:rsidR="002C0AA2" w:rsidRPr="00130AE8" w14:paraId="4FEAA09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CD526D8" w14:textId="77777777" w:rsidR="002C0AA2" w:rsidRPr="00130AE8" w:rsidRDefault="002C0AA2">
            <w:pPr>
              <w:widowControl w:val="0"/>
              <w:numPr>
                <w:ilvl w:val="0"/>
                <w:numId w:val="1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840257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Graficzny kreator reguł </w:t>
            </w:r>
            <w:proofErr w:type="spellStart"/>
            <w:r w:rsidRPr="00130AE8">
              <w:rPr>
                <w:rFonts w:ascii="Times New Roman" w:eastAsia="Calibri" w:hAnsi="Times New Roman" w:cs="Times New Roman"/>
                <w:color w:val="000000"/>
              </w:rPr>
              <w:t>parsowania</w:t>
            </w:r>
            <w:proofErr w:type="spellEnd"/>
            <w:r w:rsidRPr="00130AE8">
              <w:rPr>
                <w:rFonts w:ascii="Times New Roman" w:eastAsia="Calibri" w:hAnsi="Times New Roman" w:cs="Times New Roman"/>
                <w:color w:val="000000"/>
              </w:rPr>
              <w:t xml:space="preserve"> musi umożliwiać tworzenie reguł z wykorzystaniem wyrażeń regularnych.</w:t>
            </w:r>
          </w:p>
        </w:tc>
      </w:tr>
      <w:tr w:rsidR="002C0AA2" w:rsidRPr="00130AE8" w14:paraId="0A6E0BA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1EE690" w14:textId="77777777" w:rsidR="002C0AA2" w:rsidRPr="00130AE8" w:rsidRDefault="002C0AA2">
            <w:pPr>
              <w:widowControl w:val="0"/>
              <w:numPr>
                <w:ilvl w:val="0"/>
                <w:numId w:val="1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80273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Graficzny kreator reguł </w:t>
            </w:r>
            <w:proofErr w:type="spellStart"/>
            <w:r w:rsidRPr="00130AE8">
              <w:rPr>
                <w:rFonts w:ascii="Times New Roman" w:eastAsia="Calibri" w:hAnsi="Times New Roman" w:cs="Times New Roman"/>
                <w:color w:val="000000"/>
              </w:rPr>
              <w:t>parsowanie</w:t>
            </w:r>
            <w:proofErr w:type="spellEnd"/>
            <w:r w:rsidRPr="00130AE8">
              <w:rPr>
                <w:rFonts w:ascii="Times New Roman" w:eastAsia="Calibri" w:hAnsi="Times New Roman" w:cs="Times New Roman"/>
                <w:color w:val="000000"/>
              </w:rPr>
              <w:t xml:space="preserve"> musi mieć możliwość podpowiadania użytkownikowi wzorca wyrażenia regularnego dla wskazanego łańcucha w </w:t>
            </w:r>
            <w:proofErr w:type="spellStart"/>
            <w:r w:rsidRPr="00130AE8">
              <w:rPr>
                <w:rFonts w:ascii="Times New Roman" w:eastAsia="Calibri" w:hAnsi="Times New Roman" w:cs="Times New Roman"/>
                <w:color w:val="000000"/>
              </w:rPr>
              <w:t>payloadzie</w:t>
            </w:r>
            <w:proofErr w:type="spellEnd"/>
            <w:r w:rsidRPr="00130AE8">
              <w:rPr>
                <w:rFonts w:ascii="Times New Roman" w:eastAsia="Calibri" w:hAnsi="Times New Roman" w:cs="Times New Roman"/>
                <w:color w:val="000000"/>
              </w:rPr>
              <w:t>.</w:t>
            </w:r>
          </w:p>
        </w:tc>
      </w:tr>
      <w:tr w:rsidR="002C0AA2" w:rsidRPr="00130AE8" w14:paraId="46C7A30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AC0E971" w14:textId="77777777" w:rsidR="002C0AA2" w:rsidRPr="00130AE8" w:rsidRDefault="002C0AA2">
            <w:pPr>
              <w:widowControl w:val="0"/>
              <w:numPr>
                <w:ilvl w:val="0"/>
                <w:numId w:val="1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5C8789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Mechanizmy integracji źródeł, zarówno tych wskazanych przy wdrożeniu, jak i integrowanych w przyszłości przez Zamawiającego, nie mogą być w żaden sposób ograniczane licencyjnie przez producenta ani wymagać dodatkowych opłat ze strony Zamawiającego.</w:t>
            </w:r>
          </w:p>
        </w:tc>
      </w:tr>
      <w:tr w:rsidR="002C0AA2" w:rsidRPr="00130AE8" w14:paraId="4F850FA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3C54F40" w14:textId="77777777" w:rsidR="002C0AA2" w:rsidRPr="00130AE8" w:rsidRDefault="002C0AA2">
            <w:pPr>
              <w:widowControl w:val="0"/>
              <w:numPr>
                <w:ilvl w:val="0"/>
                <w:numId w:val="1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37E4E0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zmianę sposobu normalizacji danych w trakcie używania systemu i pozwalać na równoległe używanie różnych sposobów normalizacji logów.</w:t>
            </w:r>
          </w:p>
        </w:tc>
      </w:tr>
      <w:tr w:rsidR="002C0AA2" w:rsidRPr="00130AE8" w14:paraId="529EDF3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EB760A6" w14:textId="77777777" w:rsidR="002C0AA2" w:rsidRPr="00130AE8" w:rsidRDefault="002C0AA2">
            <w:pPr>
              <w:widowControl w:val="0"/>
              <w:numPr>
                <w:ilvl w:val="0"/>
                <w:numId w:val="1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C03A35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możliwość automatycznego rozpoznawania źródeł logów, które są </w:t>
            </w:r>
            <w:r w:rsidRPr="00130AE8">
              <w:rPr>
                <w:rFonts w:ascii="Times New Roman" w:eastAsia="Calibri" w:hAnsi="Times New Roman" w:cs="Times New Roman"/>
                <w:color w:val="000000"/>
              </w:rPr>
              <w:lastRenderedPageBreak/>
              <w:t xml:space="preserve">przekierowane do SIEM (zakładając, że posiada </w:t>
            </w:r>
            <w:proofErr w:type="spellStart"/>
            <w:r w:rsidRPr="00130AE8">
              <w:rPr>
                <w:rFonts w:ascii="Times New Roman" w:eastAsia="Calibri" w:hAnsi="Times New Roman" w:cs="Times New Roman"/>
                <w:color w:val="000000"/>
              </w:rPr>
              <w:t>parser</w:t>
            </w:r>
            <w:proofErr w:type="spellEnd"/>
            <w:r w:rsidRPr="00130AE8">
              <w:rPr>
                <w:rFonts w:ascii="Times New Roman" w:eastAsia="Calibri" w:hAnsi="Times New Roman" w:cs="Times New Roman"/>
                <w:color w:val="000000"/>
              </w:rPr>
              <w:t xml:space="preserve"> dla technologii tego źródła danych). Musi automatycznie rozpoznać typ logu i dobrać odpowiedni </w:t>
            </w:r>
            <w:proofErr w:type="spellStart"/>
            <w:r w:rsidRPr="00130AE8">
              <w:rPr>
                <w:rFonts w:ascii="Times New Roman" w:eastAsia="Calibri" w:hAnsi="Times New Roman" w:cs="Times New Roman"/>
                <w:color w:val="000000"/>
              </w:rPr>
              <w:t>parser</w:t>
            </w:r>
            <w:proofErr w:type="spellEnd"/>
            <w:r w:rsidRPr="00130AE8">
              <w:rPr>
                <w:rFonts w:ascii="Times New Roman" w:eastAsia="Calibri" w:hAnsi="Times New Roman" w:cs="Times New Roman"/>
                <w:color w:val="000000"/>
              </w:rPr>
              <w:t>, tak aby nie była wymagana żadna aktywność ze strony administratora systemu</w:t>
            </w:r>
          </w:p>
        </w:tc>
      </w:tr>
      <w:tr w:rsidR="002C0AA2" w:rsidRPr="00130AE8" w14:paraId="70B1844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3E5C57A" w14:textId="77777777" w:rsidR="002C0AA2" w:rsidRPr="00130AE8" w:rsidRDefault="002C0AA2">
            <w:pPr>
              <w:widowControl w:val="0"/>
              <w:numPr>
                <w:ilvl w:val="0"/>
                <w:numId w:val="1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0D5AF4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pobieranie i analizę przepływów co najmniej w formatach: </w:t>
            </w:r>
            <w:proofErr w:type="spellStart"/>
            <w:r w:rsidRPr="00130AE8">
              <w:rPr>
                <w:rFonts w:ascii="Times New Roman" w:eastAsia="Calibri" w:hAnsi="Times New Roman" w:cs="Times New Roman"/>
                <w:color w:val="000000"/>
              </w:rPr>
              <w:t>Netflow</w:t>
            </w:r>
            <w:proofErr w:type="spellEnd"/>
            <w:r w:rsidRPr="00130AE8">
              <w:rPr>
                <w:rFonts w:ascii="Times New Roman" w:eastAsia="Calibri" w:hAnsi="Times New Roman" w:cs="Times New Roman"/>
                <w:color w:val="000000"/>
              </w:rPr>
              <w:t xml:space="preserve"> w wersji 1, 5, 7 i 9, IPFIX, </w:t>
            </w:r>
            <w:proofErr w:type="spellStart"/>
            <w:r w:rsidRPr="00130AE8">
              <w:rPr>
                <w:rFonts w:ascii="Times New Roman" w:eastAsia="Calibri" w:hAnsi="Times New Roman" w:cs="Times New Roman"/>
                <w:color w:val="000000"/>
              </w:rPr>
              <w:t>sFLow</w:t>
            </w:r>
            <w:proofErr w:type="spellEnd"/>
            <w:r w:rsidRPr="00130AE8">
              <w:rPr>
                <w:rFonts w:ascii="Times New Roman" w:eastAsia="Calibri" w:hAnsi="Times New Roman" w:cs="Times New Roman"/>
                <w:color w:val="000000"/>
              </w:rPr>
              <w:t xml:space="preserve"> w wersji 2, 4 i 5, J-</w:t>
            </w:r>
            <w:proofErr w:type="spellStart"/>
            <w:r w:rsidRPr="00130AE8">
              <w:rPr>
                <w:rFonts w:ascii="Times New Roman" w:eastAsia="Calibri" w:hAnsi="Times New Roman" w:cs="Times New Roman"/>
                <w:color w:val="000000"/>
              </w:rPr>
              <w:t>Flow</w:t>
            </w:r>
            <w:proofErr w:type="spellEnd"/>
            <w:r w:rsidRPr="00130AE8">
              <w:rPr>
                <w:rFonts w:ascii="Times New Roman" w:eastAsia="Calibri" w:hAnsi="Times New Roman" w:cs="Times New Roman"/>
                <w:color w:val="000000"/>
              </w:rPr>
              <w:t xml:space="preserve"> i </w:t>
            </w:r>
            <w:proofErr w:type="spellStart"/>
            <w:r w:rsidRPr="00130AE8">
              <w:rPr>
                <w:rFonts w:ascii="Times New Roman" w:eastAsia="Calibri" w:hAnsi="Times New Roman" w:cs="Times New Roman"/>
                <w:color w:val="000000"/>
              </w:rPr>
              <w:t>Packeteer</w:t>
            </w:r>
            <w:proofErr w:type="spellEnd"/>
          </w:p>
        </w:tc>
      </w:tr>
      <w:tr w:rsidR="002C0AA2" w:rsidRPr="00130AE8" w14:paraId="52D832D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52CFAC0" w14:textId="77777777" w:rsidR="002C0AA2" w:rsidRPr="00130AE8" w:rsidRDefault="002C0AA2">
            <w:pPr>
              <w:widowControl w:val="0"/>
              <w:numPr>
                <w:ilvl w:val="0"/>
                <w:numId w:val="1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99C78F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możliwość zainstalowania natywnego komponentu generującego dane o przepływach na podstawie analizy ruchu sieciowego</w:t>
            </w:r>
          </w:p>
        </w:tc>
      </w:tr>
      <w:tr w:rsidR="002C0AA2" w:rsidRPr="00130AE8" w14:paraId="1AB33E2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B23C0B8" w14:textId="77777777" w:rsidR="002C0AA2" w:rsidRPr="00130AE8" w:rsidRDefault="002C0AA2">
            <w:pPr>
              <w:widowControl w:val="0"/>
              <w:numPr>
                <w:ilvl w:val="0"/>
                <w:numId w:val="1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A51F6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mieć możliwość przeprowadzenia </w:t>
            </w:r>
            <w:proofErr w:type="spellStart"/>
            <w:r w:rsidRPr="00130AE8">
              <w:rPr>
                <w:rFonts w:ascii="Times New Roman" w:eastAsia="Calibri" w:hAnsi="Times New Roman" w:cs="Times New Roman"/>
                <w:color w:val="000000"/>
              </w:rPr>
              <w:t>bezagentowej</w:t>
            </w:r>
            <w:proofErr w:type="spellEnd"/>
            <w:r w:rsidRPr="00130AE8">
              <w:rPr>
                <w:rFonts w:ascii="Times New Roman" w:eastAsia="Calibri" w:hAnsi="Times New Roman" w:cs="Times New Roman"/>
                <w:color w:val="000000"/>
              </w:rPr>
              <w:t xml:space="preserve"> akwizycji danych. W uzasadnionych przypadkach dopuszczamy stosowanie agentów. W przypadku stosowania agentów, system nie może ograniczać licencyjnie ilości wykorzystywanych agentów.</w:t>
            </w:r>
          </w:p>
        </w:tc>
      </w:tr>
      <w:tr w:rsidR="002C0AA2" w:rsidRPr="00130AE8" w14:paraId="21534A4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9639EA0" w14:textId="77777777" w:rsidR="002C0AA2" w:rsidRPr="00130AE8" w:rsidRDefault="002C0AA2">
            <w:pPr>
              <w:widowControl w:val="0"/>
              <w:numPr>
                <w:ilvl w:val="0"/>
                <w:numId w:val="1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DC95F2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Zbierane informacje muszą być poddane w systemie korelacji, na podstawie których administratorzy systemu będą informowani o stanie bezpieczeństwa infrastruktury Zamawiającego oraz ostrzegani o ewentualnych incydentach bezpieczeństwa</w:t>
            </w:r>
          </w:p>
        </w:tc>
      </w:tr>
      <w:tr w:rsidR="002C0AA2" w:rsidRPr="00130AE8" w14:paraId="31F0496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3549494" w14:textId="77777777" w:rsidR="002C0AA2" w:rsidRPr="00130AE8" w:rsidRDefault="002C0AA2">
            <w:pPr>
              <w:widowControl w:val="0"/>
              <w:numPr>
                <w:ilvl w:val="0"/>
                <w:numId w:val="1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ED4B9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zawierać bazę co najmniej 100 predefiniowanych reguł korelacyjnych, których wykorzystanie przez Zamawiającego nie wymaga ponoszenia dodatkowych nakładów z tym związanych.</w:t>
            </w:r>
          </w:p>
        </w:tc>
      </w:tr>
      <w:tr w:rsidR="002C0AA2" w:rsidRPr="00130AE8" w14:paraId="2D34318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A3BA444" w14:textId="77777777" w:rsidR="002C0AA2" w:rsidRPr="00130AE8" w:rsidRDefault="002C0AA2">
            <w:pPr>
              <w:widowControl w:val="0"/>
              <w:numPr>
                <w:ilvl w:val="0"/>
                <w:numId w:val="2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D19ADF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budowanie reguł korelacyjnych bazujących na zdarzeniach, przepływach, jednocześnie zdarzeniach i przepływach, a także na innych korelacjach</w:t>
            </w:r>
          </w:p>
        </w:tc>
      </w:tr>
      <w:tr w:rsidR="002C0AA2" w:rsidRPr="00130AE8" w14:paraId="1555F93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65CDC7D" w14:textId="77777777" w:rsidR="002C0AA2" w:rsidRPr="00130AE8" w:rsidRDefault="002C0AA2">
            <w:pPr>
              <w:widowControl w:val="0"/>
              <w:numPr>
                <w:ilvl w:val="0"/>
                <w:numId w:val="2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38376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umożliwia wykorzystanie reguł korelacyjnych jako bloków do wykorzystania w nadrzędnych regułach korelacyjnych.</w:t>
            </w:r>
          </w:p>
        </w:tc>
      </w:tr>
      <w:tr w:rsidR="002C0AA2" w:rsidRPr="00130AE8" w14:paraId="325AA3D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E45A67E" w14:textId="77777777" w:rsidR="002C0AA2" w:rsidRPr="00130AE8" w:rsidRDefault="002C0AA2">
            <w:pPr>
              <w:widowControl w:val="0"/>
              <w:numPr>
                <w:ilvl w:val="0"/>
                <w:numId w:val="2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110F38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oprócz prezentowania informacji o alertach w tablicach, musi posiadać możliwość powiadamiania o zdarzeniach co najmniej przez: powiadomienie ekranowe, e-mail, </w:t>
            </w:r>
            <w:proofErr w:type="spellStart"/>
            <w:r w:rsidRPr="00130AE8">
              <w:rPr>
                <w:rFonts w:ascii="Times New Roman" w:eastAsia="Calibri" w:hAnsi="Times New Roman" w:cs="Times New Roman"/>
                <w:color w:val="000000"/>
              </w:rPr>
              <w:t>syslog</w:t>
            </w:r>
            <w:proofErr w:type="spellEnd"/>
            <w:r w:rsidRPr="00130AE8">
              <w:rPr>
                <w:rFonts w:ascii="Times New Roman" w:eastAsia="Calibri" w:hAnsi="Times New Roman" w:cs="Times New Roman"/>
                <w:color w:val="000000"/>
              </w:rPr>
              <w:t>, SNMP, wywołanie skryptu</w:t>
            </w:r>
          </w:p>
        </w:tc>
      </w:tr>
      <w:tr w:rsidR="002C0AA2" w:rsidRPr="00130AE8" w14:paraId="4F298EE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A4CFC79" w14:textId="77777777" w:rsidR="002C0AA2" w:rsidRPr="00130AE8" w:rsidRDefault="002C0AA2">
            <w:pPr>
              <w:widowControl w:val="0"/>
              <w:numPr>
                <w:ilvl w:val="0"/>
                <w:numId w:val="2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67E87B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zastosowanie w regułach korelacyjnych testów logicznych na wartościach pól bazy danych zdarzeń i przepływów</w:t>
            </w:r>
          </w:p>
        </w:tc>
      </w:tr>
      <w:tr w:rsidR="002C0AA2" w:rsidRPr="00130AE8" w14:paraId="1F2368E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85C5E29" w14:textId="77777777" w:rsidR="002C0AA2" w:rsidRPr="00130AE8" w:rsidRDefault="002C0AA2">
            <w:pPr>
              <w:widowControl w:val="0"/>
              <w:numPr>
                <w:ilvl w:val="0"/>
                <w:numId w:val="2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A94F2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zastosowanie w regułach języka zapytań bazy danych zdarzeń i przepływów</w:t>
            </w:r>
          </w:p>
        </w:tc>
      </w:tr>
      <w:tr w:rsidR="002C0AA2" w:rsidRPr="00130AE8" w14:paraId="4529983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C7B39F6" w14:textId="77777777" w:rsidR="002C0AA2" w:rsidRPr="00130AE8" w:rsidRDefault="002C0AA2">
            <w:pPr>
              <w:widowControl w:val="0"/>
              <w:numPr>
                <w:ilvl w:val="0"/>
                <w:numId w:val="2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E6B4B0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zastosowanie w regułach testów zawartości </w:t>
            </w:r>
            <w:proofErr w:type="spellStart"/>
            <w:r w:rsidRPr="00130AE8">
              <w:rPr>
                <w:rFonts w:ascii="Times New Roman" w:eastAsia="Calibri" w:hAnsi="Times New Roman" w:cs="Times New Roman"/>
                <w:color w:val="000000"/>
              </w:rPr>
              <w:t>payloadu</w:t>
            </w:r>
            <w:proofErr w:type="spellEnd"/>
            <w:r w:rsidRPr="00130AE8">
              <w:rPr>
                <w:rFonts w:ascii="Times New Roman" w:eastAsia="Calibri" w:hAnsi="Times New Roman" w:cs="Times New Roman"/>
                <w:color w:val="000000"/>
              </w:rPr>
              <w:t xml:space="preserve"> zdarzenia</w:t>
            </w:r>
          </w:p>
        </w:tc>
      </w:tr>
      <w:tr w:rsidR="002C0AA2" w:rsidRPr="00130AE8" w14:paraId="3F5C488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7C165EC" w14:textId="77777777" w:rsidR="002C0AA2" w:rsidRPr="00130AE8" w:rsidRDefault="002C0AA2">
            <w:pPr>
              <w:widowControl w:val="0"/>
              <w:numPr>
                <w:ilvl w:val="0"/>
                <w:numId w:val="2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16FF6D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Rozwiązanie musi posiadać wbudowane mechanizmy śledzące wydajność reguł korelacyjnych</w:t>
            </w:r>
          </w:p>
        </w:tc>
      </w:tr>
      <w:tr w:rsidR="002C0AA2" w:rsidRPr="00130AE8" w14:paraId="643BF80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564685" w14:textId="77777777" w:rsidR="002C0AA2" w:rsidRPr="00130AE8" w:rsidRDefault="002C0AA2">
            <w:pPr>
              <w:widowControl w:val="0"/>
              <w:numPr>
                <w:ilvl w:val="0"/>
                <w:numId w:val="2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DC307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oznaczanie reguł taktykami i technikami </w:t>
            </w:r>
            <w:proofErr w:type="spellStart"/>
            <w:r w:rsidRPr="00130AE8">
              <w:rPr>
                <w:rFonts w:ascii="Times New Roman" w:eastAsia="Calibri" w:hAnsi="Times New Roman" w:cs="Times New Roman"/>
                <w:color w:val="000000"/>
              </w:rPr>
              <w:t>frameworku</w:t>
            </w:r>
            <w:proofErr w:type="spellEnd"/>
            <w:r w:rsidRPr="00130AE8">
              <w:rPr>
                <w:rFonts w:ascii="Times New Roman" w:eastAsia="Calibri" w:hAnsi="Times New Roman" w:cs="Times New Roman"/>
                <w:color w:val="000000"/>
              </w:rPr>
              <w:t xml:space="preserve"> MITTRE ATT&amp;CK</w:t>
            </w:r>
          </w:p>
        </w:tc>
      </w:tr>
      <w:tr w:rsidR="002C0AA2" w:rsidRPr="00130AE8" w14:paraId="0126AD5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BA72A96" w14:textId="77777777" w:rsidR="002C0AA2" w:rsidRPr="00130AE8" w:rsidRDefault="002C0AA2">
            <w:pPr>
              <w:widowControl w:val="0"/>
              <w:numPr>
                <w:ilvl w:val="0"/>
                <w:numId w:val="2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719BAF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nie może wykorzystywać bazy danych ogólnego zastosowania do przechowywania zdarzeń i przepływów</w:t>
            </w:r>
          </w:p>
        </w:tc>
      </w:tr>
      <w:tr w:rsidR="002C0AA2" w:rsidRPr="00130AE8" w14:paraId="4E0FABF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3D39B25" w14:textId="77777777" w:rsidR="002C0AA2" w:rsidRPr="00130AE8" w:rsidRDefault="002C0AA2">
            <w:pPr>
              <w:widowControl w:val="0"/>
              <w:numPr>
                <w:ilvl w:val="0"/>
                <w:numId w:val="2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7F3C66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Baza danych musi umożliwiać wydawanie poleceń w języku zapytań bazy danych. </w:t>
            </w:r>
          </w:p>
        </w:tc>
      </w:tr>
      <w:tr w:rsidR="002C0AA2" w:rsidRPr="00130AE8" w14:paraId="757AFBC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A462729" w14:textId="77777777" w:rsidR="002C0AA2" w:rsidRPr="00130AE8" w:rsidRDefault="002C0AA2">
            <w:pPr>
              <w:widowControl w:val="0"/>
              <w:numPr>
                <w:ilvl w:val="0"/>
                <w:numId w:val="3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0591B5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Ze względu na zachowanie integralności danych, język bazy danych zdarzeń i przepływów może pozwalać na wykonanie jedynie polecenia SELECT. Baza danych nie może pozwalać na wykonywanie poleceń UPDATE, INSERT i DELETE.</w:t>
            </w:r>
          </w:p>
        </w:tc>
      </w:tr>
      <w:tr w:rsidR="002C0AA2" w:rsidRPr="00130AE8" w14:paraId="07F3456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A1AB27B" w14:textId="77777777" w:rsidR="002C0AA2" w:rsidRPr="00130AE8" w:rsidRDefault="002C0AA2">
            <w:pPr>
              <w:widowControl w:val="0"/>
              <w:numPr>
                <w:ilvl w:val="0"/>
                <w:numId w:val="3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D3DD3C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Dane pochodzące z logów zapisywane są w domyślnie dostępnych polach bazy danych przynajmniej takich jak: nazwa zdarzenia, kategoria zdarzenia, adres IP źródłowy, źródłowy port TCP/IP, adres IP źródłowy przed translacją, adres IP źródłowy po translacji, czas urządzenia, z którego wysłany był log, nazwa protokołu, nazwa użytkownika, nazwa hosta, nazwa grupy, nazwa </w:t>
            </w:r>
            <w:proofErr w:type="spellStart"/>
            <w:r w:rsidRPr="00130AE8">
              <w:rPr>
                <w:rFonts w:ascii="Times New Roman" w:eastAsia="Calibri" w:hAnsi="Times New Roman" w:cs="Times New Roman"/>
                <w:color w:val="000000"/>
              </w:rPr>
              <w:t>NetBIOS</w:t>
            </w:r>
            <w:proofErr w:type="spellEnd"/>
            <w:r w:rsidRPr="00130AE8">
              <w:rPr>
                <w:rFonts w:ascii="Times New Roman" w:eastAsia="Calibri" w:hAnsi="Times New Roman" w:cs="Times New Roman"/>
                <w:color w:val="000000"/>
              </w:rPr>
              <w:t xml:space="preserve"> (o ile zawartość tych pól jest zawarta w logu)</w:t>
            </w:r>
          </w:p>
        </w:tc>
      </w:tr>
      <w:tr w:rsidR="002C0AA2" w:rsidRPr="00130AE8" w14:paraId="12A24AD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AB94EEA" w14:textId="77777777" w:rsidR="002C0AA2" w:rsidRPr="00130AE8" w:rsidRDefault="002C0AA2">
            <w:pPr>
              <w:widowControl w:val="0"/>
              <w:numPr>
                <w:ilvl w:val="0"/>
                <w:numId w:val="3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1535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Dane pochodzące z przepływów sieciowych muszą zostać domyślnie zapisane w dostępnych polach bazy danych przynajmniej takich jak: adres IP źródłowy, port źródłowy, adres IP docelowy, port docelowy, ilość wysłanych/odebranych</w:t>
            </w:r>
          </w:p>
        </w:tc>
      </w:tr>
      <w:tr w:rsidR="002C0AA2" w:rsidRPr="00130AE8" w14:paraId="7FC179F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1CBB6A" w14:textId="77777777" w:rsidR="002C0AA2" w:rsidRPr="00130AE8" w:rsidRDefault="002C0AA2">
            <w:pPr>
              <w:widowControl w:val="0"/>
              <w:numPr>
                <w:ilvl w:val="0"/>
                <w:numId w:val="3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44ED80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dodanie własnych pól w bazie, które można przywoływać jako kryteria wyszukiwania, określane przy pomocy nowych wzorców</w:t>
            </w:r>
          </w:p>
        </w:tc>
      </w:tr>
      <w:tr w:rsidR="002C0AA2" w:rsidRPr="00130AE8" w14:paraId="4CE6793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C723176" w14:textId="77777777" w:rsidR="002C0AA2" w:rsidRPr="00130AE8" w:rsidRDefault="002C0AA2">
            <w:pPr>
              <w:widowControl w:val="0"/>
              <w:numPr>
                <w:ilvl w:val="0"/>
                <w:numId w:val="3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3E03F3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przechowywać w bazie danych również </w:t>
            </w:r>
            <w:proofErr w:type="spellStart"/>
            <w:r w:rsidRPr="00130AE8">
              <w:rPr>
                <w:rFonts w:ascii="Times New Roman" w:eastAsia="Calibri" w:hAnsi="Times New Roman" w:cs="Times New Roman"/>
                <w:color w:val="000000"/>
              </w:rPr>
              <w:t>payloady</w:t>
            </w:r>
            <w:proofErr w:type="spellEnd"/>
            <w:r w:rsidRPr="00130AE8">
              <w:rPr>
                <w:rFonts w:ascii="Times New Roman" w:eastAsia="Calibri" w:hAnsi="Times New Roman" w:cs="Times New Roman"/>
                <w:color w:val="000000"/>
              </w:rPr>
              <w:t xml:space="preserve"> zdarzeń i przepływów</w:t>
            </w:r>
          </w:p>
        </w:tc>
      </w:tr>
      <w:tr w:rsidR="002C0AA2" w:rsidRPr="00130AE8" w14:paraId="5199B7C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0C561CA" w14:textId="77777777" w:rsidR="002C0AA2" w:rsidRPr="00130AE8" w:rsidRDefault="002C0AA2">
            <w:pPr>
              <w:widowControl w:val="0"/>
              <w:numPr>
                <w:ilvl w:val="0"/>
                <w:numId w:val="3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F45534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wskazanie które pola mają być zapisywane w bazie danych bezpośrednio po otrzymaniu zdarzenia, a które nie. W tym drugim przypadku wartość pola jest każdorazowo wyznaczana z </w:t>
            </w:r>
            <w:proofErr w:type="spellStart"/>
            <w:r w:rsidRPr="00130AE8">
              <w:rPr>
                <w:rFonts w:ascii="Times New Roman" w:eastAsia="Calibri" w:hAnsi="Times New Roman" w:cs="Times New Roman"/>
                <w:color w:val="000000"/>
              </w:rPr>
              <w:t>payloadu</w:t>
            </w:r>
            <w:proofErr w:type="spellEnd"/>
            <w:r w:rsidRPr="00130AE8">
              <w:rPr>
                <w:rFonts w:ascii="Times New Roman" w:eastAsia="Calibri" w:hAnsi="Times New Roman" w:cs="Times New Roman"/>
                <w:color w:val="000000"/>
              </w:rPr>
              <w:t xml:space="preserve"> na podstawie reguł </w:t>
            </w:r>
            <w:proofErr w:type="spellStart"/>
            <w:r w:rsidRPr="00130AE8">
              <w:rPr>
                <w:rFonts w:ascii="Times New Roman" w:eastAsia="Calibri" w:hAnsi="Times New Roman" w:cs="Times New Roman"/>
                <w:color w:val="000000"/>
              </w:rPr>
              <w:t>parsera</w:t>
            </w:r>
            <w:proofErr w:type="spellEnd"/>
            <w:r w:rsidRPr="00130AE8">
              <w:rPr>
                <w:rFonts w:ascii="Times New Roman" w:eastAsia="Calibri" w:hAnsi="Times New Roman" w:cs="Times New Roman"/>
                <w:color w:val="000000"/>
              </w:rPr>
              <w:t xml:space="preserve"> w momencie użycia tego pola (np. przy wyświetleniu lub wykonaniu testu logicznego na polu)</w:t>
            </w:r>
          </w:p>
        </w:tc>
      </w:tr>
      <w:tr w:rsidR="002C0AA2" w:rsidRPr="00130AE8" w14:paraId="3531D53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12BD1B8" w14:textId="77777777" w:rsidR="002C0AA2" w:rsidRPr="00130AE8" w:rsidRDefault="002C0AA2">
            <w:pPr>
              <w:widowControl w:val="0"/>
              <w:numPr>
                <w:ilvl w:val="0"/>
                <w:numId w:val="3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91928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umożliwić zapisanie wzorca wyszukiwania, a także związanych z nim </w:t>
            </w:r>
            <w:r w:rsidRPr="00130AE8">
              <w:rPr>
                <w:rFonts w:ascii="Times New Roman" w:eastAsia="Calibri" w:hAnsi="Times New Roman" w:cs="Times New Roman"/>
                <w:color w:val="000000"/>
              </w:rPr>
              <w:lastRenderedPageBreak/>
              <w:t>szablonów prezentacji oraz wyników w celu późniejszego przywołania lub też udostępnienia wyszukiwania innym użytkownikom.</w:t>
            </w:r>
          </w:p>
        </w:tc>
      </w:tr>
      <w:tr w:rsidR="002C0AA2" w:rsidRPr="00130AE8" w14:paraId="03B3362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3CD681C" w14:textId="77777777" w:rsidR="002C0AA2" w:rsidRPr="00130AE8" w:rsidRDefault="002C0AA2">
            <w:pPr>
              <w:widowControl w:val="0"/>
              <w:numPr>
                <w:ilvl w:val="0"/>
                <w:numId w:val="3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A1FDEC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umieszczenie zapisanego wzorca w ramach utworzonej grupy wzorców, na tablicach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oraz w miejscu umożliwiającym szybki dostęp</w:t>
            </w:r>
          </w:p>
        </w:tc>
      </w:tr>
      <w:tr w:rsidR="002C0AA2" w:rsidRPr="00130AE8" w14:paraId="36F6BF4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D30CA7D" w14:textId="77777777" w:rsidR="002C0AA2" w:rsidRPr="00130AE8" w:rsidRDefault="002C0AA2">
            <w:pPr>
              <w:widowControl w:val="0"/>
              <w:numPr>
                <w:ilvl w:val="0"/>
                <w:numId w:val="3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3D4D4D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być w stanie przyjąć i przetworzyć minimum 600 zdarzeń na sekundę (EPS) i być gotowym na przyjęcie chwilowych gwałtownych przyrostów ilości zdarzeń bez ich utraty</w:t>
            </w:r>
          </w:p>
        </w:tc>
      </w:tr>
      <w:tr w:rsidR="002C0AA2" w:rsidRPr="00130AE8" w14:paraId="364AC39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3151250" w14:textId="77777777" w:rsidR="002C0AA2" w:rsidRPr="00130AE8" w:rsidRDefault="002C0AA2">
            <w:pPr>
              <w:widowControl w:val="0"/>
              <w:numPr>
                <w:ilvl w:val="0"/>
                <w:numId w:val="3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A6C42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być w stanie przyjąć i przetworzyć minimum 6000 przepływów sieciowych na minutę (FPM) i być gotowym na przyjęcie chwilowych gwałtownych przyrostów zdarzeń bez ich utraty</w:t>
            </w:r>
          </w:p>
        </w:tc>
      </w:tr>
      <w:tr w:rsidR="002C0AA2" w:rsidRPr="00130AE8" w14:paraId="4D9A2A1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D3DE532" w14:textId="77777777" w:rsidR="002C0AA2" w:rsidRPr="00130AE8" w:rsidRDefault="002C0AA2">
            <w:pPr>
              <w:widowControl w:val="0"/>
              <w:numPr>
                <w:ilvl w:val="0"/>
                <w:numId w:val="4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A8EA69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budowania profilu stanu i zachowania środowiska IT oraz identyfikowania odchyleń i wykrywania anomalii na podstawie analizy behawioralnej.</w:t>
            </w:r>
          </w:p>
        </w:tc>
      </w:tr>
      <w:tr w:rsidR="002C0AA2" w:rsidRPr="00130AE8" w14:paraId="6F7CE89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E4DFE4A" w14:textId="77777777" w:rsidR="002C0AA2" w:rsidRPr="00130AE8" w:rsidRDefault="002C0AA2">
            <w:pPr>
              <w:widowControl w:val="0"/>
              <w:numPr>
                <w:ilvl w:val="0"/>
                <w:numId w:val="4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121245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wykrywania anomalii na podstawie odchyłki wartości w ostatnim okresie od wartości w okresie historycznym</w:t>
            </w:r>
          </w:p>
        </w:tc>
      </w:tr>
      <w:tr w:rsidR="002C0AA2" w:rsidRPr="00130AE8" w14:paraId="1EE2F96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5F2C1EB" w14:textId="77777777" w:rsidR="002C0AA2" w:rsidRPr="00130AE8" w:rsidRDefault="002C0AA2">
            <w:pPr>
              <w:widowControl w:val="0"/>
              <w:numPr>
                <w:ilvl w:val="0"/>
                <w:numId w:val="4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D061F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wykrywania anomalii na podstawie przekroczenia wartości progowej</w:t>
            </w:r>
          </w:p>
        </w:tc>
      </w:tr>
      <w:tr w:rsidR="002C0AA2" w:rsidRPr="00130AE8" w14:paraId="55CDD23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87255D" w14:textId="77777777" w:rsidR="002C0AA2" w:rsidRPr="00130AE8" w:rsidRDefault="002C0AA2">
            <w:pPr>
              <w:widowControl w:val="0"/>
              <w:numPr>
                <w:ilvl w:val="0"/>
                <w:numId w:val="4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FB109B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wykrywania anomalii na podstawie odchyłki wartości od zarejestrowanego trendu</w:t>
            </w:r>
          </w:p>
        </w:tc>
      </w:tr>
      <w:tr w:rsidR="002C0AA2" w:rsidRPr="00130AE8" w14:paraId="3A562F5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40799E5" w14:textId="77777777" w:rsidR="002C0AA2" w:rsidRPr="00130AE8" w:rsidRDefault="002C0AA2">
            <w:pPr>
              <w:widowControl w:val="0"/>
              <w:numPr>
                <w:ilvl w:val="0"/>
                <w:numId w:val="4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2A7CC5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tworzenie szablonów raportów</w:t>
            </w:r>
          </w:p>
        </w:tc>
      </w:tr>
      <w:tr w:rsidR="002C0AA2" w:rsidRPr="00130AE8" w14:paraId="0D9545B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764113A" w14:textId="77777777" w:rsidR="002C0AA2" w:rsidRPr="00130AE8" w:rsidRDefault="002C0AA2">
            <w:pPr>
              <w:widowControl w:val="0"/>
              <w:numPr>
                <w:ilvl w:val="0"/>
                <w:numId w:val="4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4F59D0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Wymagane formaty raportów: co najmniej PDF, HTML, XML, XLS, CSV.</w:t>
            </w:r>
          </w:p>
        </w:tc>
      </w:tr>
      <w:tr w:rsidR="002C0AA2" w:rsidRPr="00130AE8" w14:paraId="6646975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2A17925" w14:textId="77777777" w:rsidR="002C0AA2" w:rsidRPr="00130AE8" w:rsidRDefault="002C0AA2">
            <w:pPr>
              <w:widowControl w:val="0"/>
              <w:numPr>
                <w:ilvl w:val="0"/>
                <w:numId w:val="4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B142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generowania raportów zgodnie z ustalonym harmonogramem czasowym</w:t>
            </w:r>
          </w:p>
        </w:tc>
      </w:tr>
      <w:tr w:rsidR="002C0AA2" w:rsidRPr="00130AE8" w14:paraId="7F0A57E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D28D094" w14:textId="77777777" w:rsidR="002C0AA2" w:rsidRPr="00130AE8" w:rsidRDefault="002C0AA2">
            <w:pPr>
              <w:widowControl w:val="0"/>
              <w:numPr>
                <w:ilvl w:val="0"/>
                <w:numId w:val="4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1D68DC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wysyłania mailem raportów na wskazane adresy</w:t>
            </w:r>
          </w:p>
        </w:tc>
      </w:tr>
      <w:tr w:rsidR="002C0AA2" w:rsidRPr="00130AE8" w14:paraId="3C1CFBA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ADBD4E5" w14:textId="77777777" w:rsidR="002C0AA2" w:rsidRPr="00130AE8" w:rsidRDefault="002C0AA2">
            <w:pPr>
              <w:widowControl w:val="0"/>
              <w:numPr>
                <w:ilvl w:val="0"/>
                <w:numId w:val="4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E833F3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weryfikowania tożsamości użytkowników poprzez wykorzystanie kont lokalnych oraz zewnętrzne systemy uwierzytelnienia – MS Active Directory oraz RADIUS i LDAP.</w:t>
            </w:r>
          </w:p>
        </w:tc>
      </w:tr>
      <w:tr w:rsidR="002C0AA2" w:rsidRPr="00130AE8" w14:paraId="3A9C77B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EEEBAB0" w14:textId="77777777" w:rsidR="002C0AA2" w:rsidRPr="00130AE8" w:rsidRDefault="002C0AA2">
            <w:pPr>
              <w:widowControl w:val="0"/>
              <w:numPr>
                <w:ilvl w:val="0"/>
                <w:numId w:val="4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77CD24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zawierać funkcjonalność precyzyjnego nadawania uprawnień użytkownikom i administratorom.</w:t>
            </w:r>
          </w:p>
        </w:tc>
      </w:tr>
      <w:tr w:rsidR="002C0AA2" w:rsidRPr="00130AE8" w14:paraId="183CEE4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FA9739C" w14:textId="77777777" w:rsidR="002C0AA2" w:rsidRPr="00130AE8" w:rsidRDefault="002C0AA2">
            <w:pPr>
              <w:widowControl w:val="0"/>
              <w:numPr>
                <w:ilvl w:val="0"/>
                <w:numId w:val="5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2C4F02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zaimplementowane mechanizmy automatycznej kontroli własnego stanu oraz alarmowania w przypadku wykrytych nieprawidłowości</w:t>
            </w:r>
          </w:p>
        </w:tc>
      </w:tr>
      <w:tr w:rsidR="002C0AA2" w:rsidRPr="00130AE8" w14:paraId="1EE3120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48D7D18" w14:textId="77777777" w:rsidR="002C0AA2" w:rsidRPr="00130AE8" w:rsidRDefault="002C0AA2">
            <w:pPr>
              <w:widowControl w:val="0"/>
              <w:numPr>
                <w:ilvl w:val="0"/>
                <w:numId w:val="5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304EC1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zaimplementowany dedykowany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xml:space="preserve"> prezentujący dokładne statystyki związane z wydajnością systemu, co najmniej utylizacja CPU, utylizacja pamięci RAM, </w:t>
            </w:r>
            <w:proofErr w:type="spellStart"/>
            <w:r w:rsidRPr="00130AE8">
              <w:rPr>
                <w:rFonts w:ascii="Times New Roman" w:eastAsia="Calibri" w:hAnsi="Times New Roman" w:cs="Times New Roman"/>
                <w:color w:val="000000"/>
              </w:rPr>
              <w:t>heap</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usage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disk</w:t>
            </w:r>
            <w:proofErr w:type="spellEnd"/>
            <w:r w:rsidRPr="00130AE8">
              <w:rPr>
                <w:rFonts w:ascii="Times New Roman" w:eastAsia="Calibri" w:hAnsi="Times New Roman" w:cs="Times New Roman"/>
                <w:color w:val="000000"/>
              </w:rPr>
              <w:t xml:space="preserve"> IO </w:t>
            </w:r>
            <w:proofErr w:type="spellStart"/>
            <w:r w:rsidRPr="00130AE8">
              <w:rPr>
                <w:rFonts w:ascii="Times New Roman" w:eastAsia="Calibri" w:hAnsi="Times New Roman" w:cs="Times New Roman"/>
                <w:color w:val="000000"/>
              </w:rPr>
              <w:t>throughtput</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disk</w:t>
            </w:r>
            <w:proofErr w:type="spellEnd"/>
            <w:r w:rsidRPr="00130AE8">
              <w:rPr>
                <w:rFonts w:ascii="Times New Roman" w:eastAsia="Calibri" w:hAnsi="Times New Roman" w:cs="Times New Roman"/>
                <w:color w:val="000000"/>
              </w:rPr>
              <w:t xml:space="preserve"> IOPS, statystyki połączeń sieciowych, ilość wykonywanych zapytań, statystyki dotyczące </w:t>
            </w:r>
            <w:proofErr w:type="spellStart"/>
            <w:r w:rsidRPr="00130AE8">
              <w:rPr>
                <w:rFonts w:ascii="Times New Roman" w:eastAsia="Calibri" w:hAnsi="Times New Roman" w:cs="Times New Roman"/>
                <w:color w:val="000000"/>
              </w:rPr>
              <w:t>wywołań</w:t>
            </w:r>
            <w:proofErr w:type="spellEnd"/>
            <w:r w:rsidRPr="00130AE8">
              <w:rPr>
                <w:rFonts w:ascii="Times New Roman" w:eastAsia="Calibri" w:hAnsi="Times New Roman" w:cs="Times New Roman"/>
                <w:color w:val="000000"/>
              </w:rPr>
              <w:t xml:space="preserve"> API itp.</w:t>
            </w:r>
          </w:p>
        </w:tc>
      </w:tr>
      <w:tr w:rsidR="002C0AA2" w:rsidRPr="00130AE8" w14:paraId="44226DE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837ED11" w14:textId="77777777" w:rsidR="002C0AA2" w:rsidRPr="00130AE8" w:rsidRDefault="002C0AA2">
            <w:pPr>
              <w:widowControl w:val="0"/>
              <w:numPr>
                <w:ilvl w:val="0"/>
                <w:numId w:val="5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48E5A1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zapewniać centralne gromadzenie wszystkich logów i zapewniać ich bezpieczne przechowywanie oraz dostępność przez okres 90 dni</w:t>
            </w:r>
          </w:p>
        </w:tc>
      </w:tr>
      <w:tr w:rsidR="002C0AA2" w:rsidRPr="00130AE8" w14:paraId="0C85DC2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DE4EEA" w14:textId="77777777" w:rsidR="002C0AA2" w:rsidRPr="00130AE8" w:rsidRDefault="002C0AA2">
            <w:pPr>
              <w:widowControl w:val="0"/>
              <w:numPr>
                <w:ilvl w:val="0"/>
                <w:numId w:val="5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68662B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samodzielnie zarządzać retencją danych</w:t>
            </w:r>
          </w:p>
        </w:tc>
      </w:tr>
      <w:tr w:rsidR="002C0AA2" w:rsidRPr="00130AE8" w14:paraId="2EEF21D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65A82B5" w14:textId="77777777" w:rsidR="002C0AA2" w:rsidRPr="00130AE8" w:rsidRDefault="002C0AA2">
            <w:pPr>
              <w:widowControl w:val="0"/>
              <w:numPr>
                <w:ilvl w:val="0"/>
                <w:numId w:val="5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9550D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wyspecyfikowanie różnego czasu retencji danych dla różnych zdarzeń i przepływów - na podstawie zawartości pól bazy danych</w:t>
            </w:r>
          </w:p>
        </w:tc>
      </w:tr>
      <w:tr w:rsidR="002C0AA2" w:rsidRPr="00130AE8" w14:paraId="2138879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6F252FB" w14:textId="77777777" w:rsidR="002C0AA2" w:rsidRPr="00130AE8" w:rsidRDefault="002C0AA2">
            <w:pPr>
              <w:widowControl w:val="0"/>
              <w:numPr>
                <w:ilvl w:val="0"/>
                <w:numId w:val="5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966362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mechanizm automatycznego archiwizowania danych i konfiguracji systemu do katalogu w lokalnym systemie plików i określenia retencji dla przechowywanych w ten sposób danych.</w:t>
            </w:r>
          </w:p>
        </w:tc>
      </w:tr>
      <w:tr w:rsidR="002C0AA2" w:rsidRPr="00130AE8" w14:paraId="139ED21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0B70E71" w14:textId="77777777" w:rsidR="002C0AA2" w:rsidRPr="00130AE8" w:rsidRDefault="002C0AA2">
            <w:pPr>
              <w:widowControl w:val="0"/>
              <w:numPr>
                <w:ilvl w:val="0"/>
                <w:numId w:val="5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9B1C35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włączenie lub wyłączenie indeksacji pola bazy danych z interfejsu graficznego</w:t>
            </w:r>
          </w:p>
        </w:tc>
      </w:tr>
      <w:tr w:rsidR="002C0AA2" w:rsidRPr="00130AE8" w14:paraId="12836B0D"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EEEAA20" w14:textId="77777777" w:rsidR="002C0AA2" w:rsidRPr="00130AE8" w:rsidRDefault="002C0AA2">
            <w:pPr>
              <w:widowControl w:val="0"/>
              <w:numPr>
                <w:ilvl w:val="0"/>
                <w:numId w:val="5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016B7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Zdarzenia i przepływy muszą być przechowywane w postaci skompresowanej</w:t>
            </w:r>
          </w:p>
        </w:tc>
      </w:tr>
      <w:tr w:rsidR="002C0AA2" w:rsidRPr="00130AE8" w14:paraId="28C73E6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6AE9083" w14:textId="77777777" w:rsidR="002C0AA2" w:rsidRPr="00130AE8" w:rsidRDefault="002C0AA2">
            <w:pPr>
              <w:widowControl w:val="0"/>
              <w:numPr>
                <w:ilvl w:val="0"/>
                <w:numId w:val="5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1EAD3A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zapewniać możliwość obsługi poprzez przeglądarkę</w:t>
            </w:r>
          </w:p>
        </w:tc>
      </w:tr>
      <w:tr w:rsidR="002C0AA2" w:rsidRPr="00130AE8" w14:paraId="7A2CA87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EB1FC36" w14:textId="77777777" w:rsidR="002C0AA2" w:rsidRPr="00130AE8" w:rsidRDefault="002C0AA2">
            <w:pPr>
              <w:widowControl w:val="0"/>
              <w:numPr>
                <w:ilvl w:val="0"/>
                <w:numId w:val="5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D25B20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udostępniać możliwość prezentacji statystyk i wyników działania w postaci tablic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których wygląd i rozkład poszczególnych składowych daje się dostosować do potrzeb administratora i użytkownika. Widoczność stworzonych i domyślnie dostępnych tablic można przełączać przy pomocy łatwo dostępnej listy rozwijanych pozycji.</w:t>
            </w:r>
          </w:p>
        </w:tc>
      </w:tr>
      <w:tr w:rsidR="002C0AA2" w:rsidRPr="00130AE8" w14:paraId="02E4B37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E47ADDB" w14:textId="77777777" w:rsidR="002C0AA2" w:rsidRPr="00130AE8" w:rsidRDefault="002C0AA2">
            <w:pPr>
              <w:widowControl w:val="0"/>
              <w:numPr>
                <w:ilvl w:val="0"/>
                <w:numId w:val="6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EE56F1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Informacje prezentowane w poszczególnych tablicach są wynikiem stworzonych przez producenta predefiniowanych korelacji, a także wyników wyszukiwania stworzonych przez użytkownika lub udostępnionych mu przez innych użytkowników i administratorów.</w:t>
            </w:r>
          </w:p>
        </w:tc>
      </w:tr>
      <w:tr w:rsidR="002C0AA2" w:rsidRPr="00130AE8" w14:paraId="474B9A2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AC55604" w14:textId="77777777" w:rsidR="002C0AA2" w:rsidRPr="00130AE8" w:rsidRDefault="002C0AA2">
            <w:pPr>
              <w:widowControl w:val="0"/>
              <w:numPr>
                <w:ilvl w:val="0"/>
                <w:numId w:val="6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F81880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nie może wymagać instalacji dedykowanego oprogramowania klienckiego do jego obsługi</w:t>
            </w:r>
          </w:p>
        </w:tc>
      </w:tr>
      <w:tr w:rsidR="002C0AA2" w:rsidRPr="00130AE8" w14:paraId="0EBFDBDD"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A66AE4E" w14:textId="77777777" w:rsidR="002C0AA2" w:rsidRPr="00130AE8" w:rsidRDefault="002C0AA2">
            <w:pPr>
              <w:widowControl w:val="0"/>
              <w:numPr>
                <w:ilvl w:val="0"/>
                <w:numId w:val="6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039A6C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prezentację zdarzeń i przepływów na podstawie filtrów tworzonych przy pomocy pól wyboru</w:t>
            </w:r>
          </w:p>
        </w:tc>
      </w:tr>
      <w:tr w:rsidR="002C0AA2" w:rsidRPr="00130AE8" w14:paraId="28EF1C6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1627045" w14:textId="77777777" w:rsidR="002C0AA2" w:rsidRPr="00130AE8" w:rsidRDefault="002C0AA2">
            <w:pPr>
              <w:widowControl w:val="0"/>
              <w:numPr>
                <w:ilvl w:val="0"/>
                <w:numId w:val="6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879EFB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prezentację zdarzeń i przepływów na podstawie filtru wyspecyfikowanego w języku bazy danych</w:t>
            </w:r>
          </w:p>
        </w:tc>
      </w:tr>
      <w:tr w:rsidR="002C0AA2" w:rsidRPr="00130AE8" w14:paraId="6A05277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8223140" w14:textId="77777777" w:rsidR="002C0AA2" w:rsidRPr="00130AE8" w:rsidRDefault="002C0AA2">
            <w:pPr>
              <w:widowControl w:val="0"/>
              <w:numPr>
                <w:ilvl w:val="0"/>
                <w:numId w:val="6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C8522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prezentację zdarzeń i przepływów na podstawie filtru specyfikującego słowo występujące w </w:t>
            </w:r>
            <w:proofErr w:type="spellStart"/>
            <w:r w:rsidRPr="00130AE8">
              <w:rPr>
                <w:rFonts w:ascii="Times New Roman" w:eastAsia="Calibri" w:hAnsi="Times New Roman" w:cs="Times New Roman"/>
                <w:color w:val="000000"/>
              </w:rPr>
              <w:t>payloadzie</w:t>
            </w:r>
            <w:proofErr w:type="spellEnd"/>
          </w:p>
        </w:tc>
      </w:tr>
      <w:tr w:rsidR="002C0AA2" w:rsidRPr="00130AE8" w14:paraId="30D8079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2C70280" w14:textId="77777777" w:rsidR="002C0AA2" w:rsidRPr="00130AE8" w:rsidRDefault="002C0AA2">
            <w:pPr>
              <w:widowControl w:val="0"/>
              <w:numPr>
                <w:ilvl w:val="0"/>
                <w:numId w:val="6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7B7CA4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mieć możliwość tworzenia </w:t>
            </w:r>
            <w:proofErr w:type="spellStart"/>
            <w:r w:rsidRPr="00130AE8">
              <w:rPr>
                <w:rFonts w:ascii="Times New Roman" w:eastAsia="Calibri" w:hAnsi="Times New Roman" w:cs="Times New Roman"/>
                <w:color w:val="000000"/>
              </w:rPr>
              <w:t>clustra</w:t>
            </w:r>
            <w:proofErr w:type="spellEnd"/>
            <w:r w:rsidRPr="00130AE8">
              <w:rPr>
                <w:rFonts w:ascii="Times New Roman" w:eastAsia="Calibri" w:hAnsi="Times New Roman" w:cs="Times New Roman"/>
                <w:color w:val="000000"/>
              </w:rPr>
              <w:t xml:space="preserve"> wysokodostępnego dla każdego z komponentów (za wyjątkiem agenta instalowanych na innym serwerze/stacji oraz analizatora ruchu sieciowego). Awaria pojedynczego komponentu nie może spowodować utraty funkcjonalności i wydajności systemu.</w:t>
            </w:r>
          </w:p>
        </w:tc>
      </w:tr>
      <w:tr w:rsidR="002C0AA2" w:rsidRPr="00130AE8" w14:paraId="398425D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AA73697" w14:textId="77777777" w:rsidR="002C0AA2" w:rsidRPr="00130AE8" w:rsidRDefault="002C0AA2">
            <w:pPr>
              <w:widowControl w:val="0"/>
              <w:numPr>
                <w:ilvl w:val="0"/>
                <w:numId w:val="6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BE634C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architekturę skalowalną horyzontalnie poprzez dodawanie serwerów przechowujących część rozproszonej bazy danych i przetwarzających zdarzenia</w:t>
            </w:r>
          </w:p>
        </w:tc>
      </w:tr>
      <w:tr w:rsidR="002C0AA2" w:rsidRPr="00130AE8" w14:paraId="5FF9916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DAC77A2" w14:textId="77777777" w:rsidR="002C0AA2" w:rsidRPr="00130AE8" w:rsidRDefault="002C0AA2">
            <w:pPr>
              <w:widowControl w:val="0"/>
              <w:numPr>
                <w:ilvl w:val="0"/>
                <w:numId w:val="6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C7643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Każda z reguł korelacyjnych musi mieć możliwość korelowania zdarzeń i przepływów z wszystkich serwerów przetwarzających dane, bądź z jednego serwera - zależnie od decyzji projektanta reguły</w:t>
            </w:r>
          </w:p>
        </w:tc>
      </w:tr>
      <w:tr w:rsidR="002C0AA2" w:rsidRPr="00130AE8" w14:paraId="20F243F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4B8BDD" w14:textId="77777777" w:rsidR="002C0AA2" w:rsidRPr="00130AE8" w:rsidRDefault="002C0AA2">
            <w:pPr>
              <w:widowControl w:val="0"/>
              <w:numPr>
                <w:ilvl w:val="0"/>
                <w:numId w:val="6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1414B4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prezentację zdarzeń i przepływów w postaci tabelarycznej, z możliwością wyboru okresu lub w czasie rzeczywistym</w:t>
            </w:r>
          </w:p>
        </w:tc>
      </w:tr>
      <w:tr w:rsidR="002C0AA2" w:rsidRPr="00130AE8" w14:paraId="2C2848F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925BAF7" w14:textId="77777777" w:rsidR="002C0AA2" w:rsidRPr="00130AE8" w:rsidRDefault="002C0AA2">
            <w:pPr>
              <w:widowControl w:val="0"/>
              <w:numPr>
                <w:ilvl w:val="0"/>
                <w:numId w:val="6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782489C" w14:textId="77777777" w:rsidR="002C0AA2" w:rsidRPr="00130AE8" w:rsidRDefault="00000000">
            <w:pPr>
              <w:widowControl w:val="0"/>
              <w:spacing w:after="24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xml:space="preserve"> prezentujący mapę, na której w czasie rzeczywistym są prezentowane incydenty lub dowolnie zdefiniowane zdarzenia. </w:t>
            </w:r>
          </w:p>
        </w:tc>
      </w:tr>
      <w:tr w:rsidR="002C0AA2" w:rsidRPr="00130AE8" w14:paraId="313FAB0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083D95D" w14:textId="77777777" w:rsidR="002C0AA2" w:rsidRPr="00130AE8" w:rsidRDefault="002C0AA2">
            <w:pPr>
              <w:widowControl w:val="0"/>
              <w:numPr>
                <w:ilvl w:val="0"/>
                <w:numId w:val="7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D36900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automatyczne łączenie wielu incydentów w jeden.</w:t>
            </w:r>
          </w:p>
        </w:tc>
      </w:tr>
      <w:tr w:rsidR="002C0AA2" w:rsidRPr="00130AE8" w14:paraId="59808C6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2908FE4" w14:textId="77777777" w:rsidR="002C0AA2" w:rsidRPr="00130AE8" w:rsidRDefault="002C0AA2">
            <w:pPr>
              <w:widowControl w:val="0"/>
              <w:numPr>
                <w:ilvl w:val="0"/>
                <w:numId w:val="7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EED1D0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aplikację monitorującą charakterystykę </w:t>
            </w:r>
            <w:proofErr w:type="spellStart"/>
            <w:r w:rsidRPr="00130AE8">
              <w:rPr>
                <w:rFonts w:ascii="Times New Roman" w:eastAsia="Calibri" w:hAnsi="Times New Roman" w:cs="Times New Roman"/>
                <w:color w:val="000000"/>
              </w:rPr>
              <w:t>zachowań</w:t>
            </w:r>
            <w:proofErr w:type="spellEnd"/>
            <w:r w:rsidRPr="00130AE8">
              <w:rPr>
                <w:rFonts w:ascii="Times New Roman" w:eastAsia="Calibri" w:hAnsi="Times New Roman" w:cs="Times New Roman"/>
                <w:color w:val="000000"/>
              </w:rPr>
              <w:t xml:space="preserve"> użytkowników (</w:t>
            </w:r>
            <w:proofErr w:type="spellStart"/>
            <w:r w:rsidRPr="00130AE8">
              <w:rPr>
                <w:rFonts w:ascii="Times New Roman" w:eastAsia="Calibri" w:hAnsi="Times New Roman" w:cs="Times New Roman"/>
                <w:color w:val="000000"/>
              </w:rPr>
              <w:t>user</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behavior</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analysis</w:t>
            </w:r>
            <w:proofErr w:type="spellEnd"/>
            <w:r w:rsidRPr="00130AE8">
              <w:rPr>
                <w:rFonts w:ascii="Times New Roman" w:eastAsia="Calibri" w:hAnsi="Times New Roman" w:cs="Times New Roman"/>
                <w:color w:val="000000"/>
              </w:rPr>
              <w:t>), która pozwala na ocenę ryzykownych czynności podejmowanych przez wewnętrznych użytkowników na  infrastrukturze.</w:t>
            </w:r>
          </w:p>
        </w:tc>
      </w:tr>
      <w:tr w:rsidR="002C0AA2" w:rsidRPr="00130AE8" w14:paraId="0C6CBBD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3976852" w14:textId="77777777" w:rsidR="002C0AA2" w:rsidRPr="00130AE8" w:rsidRDefault="002C0AA2">
            <w:pPr>
              <w:widowControl w:val="0"/>
              <w:numPr>
                <w:ilvl w:val="0"/>
                <w:numId w:val="7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89D2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Aplikacja analizująca zachowania użytkowników musi przypisywać użytkownikom tzw. punkty ryzyka i generować alarm po przekroczeniu wartości progowej sumarycznych punktów ryzyka. Wartość progowa może być ustalana statycznie (bezwzględna wartość liczbowa) lub dynamicznie (na podstawie rozkładu wartości punktów ryzyka dla całej populacji użytkowników)</w:t>
            </w:r>
          </w:p>
        </w:tc>
      </w:tr>
      <w:tr w:rsidR="002C0AA2" w:rsidRPr="00130AE8" w14:paraId="5205D45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26EEB5E" w14:textId="77777777" w:rsidR="002C0AA2" w:rsidRPr="00130AE8" w:rsidRDefault="002C0AA2">
            <w:pPr>
              <w:widowControl w:val="0"/>
              <w:numPr>
                <w:ilvl w:val="0"/>
                <w:numId w:val="7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4483AD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Aplikacja musi wyświetlać kształtowanie się poziomu ryzyka dla użytkownika w czasie</w:t>
            </w:r>
          </w:p>
        </w:tc>
      </w:tr>
      <w:tr w:rsidR="002C0AA2" w:rsidRPr="00130AE8" w14:paraId="064247F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4B115EE" w14:textId="77777777" w:rsidR="002C0AA2" w:rsidRPr="00130AE8" w:rsidRDefault="002C0AA2">
            <w:pPr>
              <w:widowControl w:val="0"/>
              <w:numPr>
                <w:ilvl w:val="0"/>
                <w:numId w:val="7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8A327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analizy </w:t>
            </w:r>
            <w:proofErr w:type="spellStart"/>
            <w:r w:rsidRPr="00130AE8">
              <w:rPr>
                <w:rFonts w:ascii="Times New Roman" w:eastAsia="Calibri" w:hAnsi="Times New Roman" w:cs="Times New Roman"/>
                <w:color w:val="000000"/>
              </w:rPr>
              <w:t>zachowań</w:t>
            </w:r>
            <w:proofErr w:type="spellEnd"/>
            <w:r w:rsidRPr="00130AE8">
              <w:rPr>
                <w:rFonts w:ascii="Times New Roman" w:eastAsia="Calibri" w:hAnsi="Times New Roman" w:cs="Times New Roman"/>
                <w:color w:val="000000"/>
              </w:rPr>
              <w:t xml:space="preserve"> użytkowników musi mieć możliwość wykorzystania uczenia maszynowego</w:t>
            </w:r>
          </w:p>
        </w:tc>
      </w:tr>
      <w:tr w:rsidR="002C0AA2" w:rsidRPr="00130AE8" w14:paraId="184606D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7D09365" w14:textId="77777777" w:rsidR="002C0AA2" w:rsidRPr="00130AE8" w:rsidRDefault="002C0AA2">
            <w:pPr>
              <w:widowControl w:val="0"/>
              <w:numPr>
                <w:ilvl w:val="0"/>
                <w:numId w:val="7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7B3656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Wbudowane modele uczenia maszynowego mają analizować trendy </w:t>
            </w:r>
            <w:proofErr w:type="spellStart"/>
            <w:r w:rsidRPr="00130AE8">
              <w:rPr>
                <w:rFonts w:ascii="Times New Roman" w:eastAsia="Calibri" w:hAnsi="Times New Roman" w:cs="Times New Roman"/>
                <w:color w:val="000000"/>
              </w:rPr>
              <w:t>zachowań</w:t>
            </w:r>
            <w:proofErr w:type="spellEnd"/>
            <w:r w:rsidRPr="00130AE8">
              <w:rPr>
                <w:rFonts w:ascii="Times New Roman" w:eastAsia="Calibri" w:hAnsi="Times New Roman" w:cs="Times New Roman"/>
                <w:color w:val="000000"/>
              </w:rPr>
              <w:t xml:space="preserve"> w czasie oraz porównywać zachowanie użytkownika z grupą innych użytkowników o podobnych parametrach charakteryzujących danego użytkownika - przykładowo ulokowanie w konkretnym kontenerze Active Directory lub posiadających konkretny atrybut (np. nazwa stanowiska)</w:t>
            </w:r>
          </w:p>
        </w:tc>
      </w:tr>
      <w:tr w:rsidR="002C0AA2" w:rsidRPr="00130AE8" w14:paraId="018950F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18171EC" w14:textId="77777777" w:rsidR="002C0AA2" w:rsidRPr="00130AE8" w:rsidRDefault="002C0AA2">
            <w:pPr>
              <w:widowControl w:val="0"/>
              <w:numPr>
                <w:ilvl w:val="0"/>
                <w:numId w:val="7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DFC425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Użytkownik musi mieć możliwość tworzenia własnych modeli uczenia maszynowego analizujących trendy zmian wartości w czasie</w:t>
            </w:r>
          </w:p>
        </w:tc>
      </w:tr>
      <w:tr w:rsidR="002C0AA2" w:rsidRPr="00130AE8" w14:paraId="47E63E2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BF38293" w14:textId="77777777" w:rsidR="002C0AA2" w:rsidRPr="00130AE8" w:rsidRDefault="002C0AA2">
            <w:pPr>
              <w:widowControl w:val="0"/>
              <w:numPr>
                <w:ilvl w:val="0"/>
                <w:numId w:val="7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7E5046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W przypadku braku zdefiniowanych grup użytkowników, system sam wykonuje grupowanie użytkowników na podstawie podobnych wzorców </w:t>
            </w:r>
            <w:proofErr w:type="spellStart"/>
            <w:r w:rsidRPr="00130AE8">
              <w:rPr>
                <w:rFonts w:ascii="Times New Roman" w:eastAsia="Calibri" w:hAnsi="Times New Roman" w:cs="Times New Roman"/>
                <w:color w:val="000000"/>
              </w:rPr>
              <w:t>zachowań</w:t>
            </w:r>
            <w:proofErr w:type="spellEnd"/>
          </w:p>
        </w:tc>
      </w:tr>
      <w:tr w:rsidR="002C0AA2" w:rsidRPr="00130AE8" w14:paraId="7BB58DF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6EACA0C" w14:textId="77777777" w:rsidR="002C0AA2" w:rsidRPr="00130AE8" w:rsidRDefault="002C0AA2">
            <w:pPr>
              <w:widowControl w:val="0"/>
              <w:numPr>
                <w:ilvl w:val="0"/>
                <w:numId w:val="7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856242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ma możliwość wyspecyfikowania grup użytkowników, dla których punkty ryzyka są modyfikowane o wyspecyfikowany mnożnik</w:t>
            </w:r>
          </w:p>
        </w:tc>
      </w:tr>
      <w:tr w:rsidR="002C0AA2" w:rsidRPr="00130AE8" w14:paraId="6C1D11C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F13ED21" w14:textId="77777777" w:rsidR="002C0AA2" w:rsidRPr="00130AE8" w:rsidRDefault="002C0AA2">
            <w:pPr>
              <w:widowControl w:val="0"/>
              <w:numPr>
                <w:ilvl w:val="0"/>
                <w:numId w:val="7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A7D18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umożliwić automatyczną </w:t>
            </w:r>
            <w:proofErr w:type="spellStart"/>
            <w:r w:rsidRPr="00130AE8">
              <w:rPr>
                <w:rFonts w:ascii="Times New Roman" w:eastAsia="Calibri" w:hAnsi="Times New Roman" w:cs="Times New Roman"/>
                <w:color w:val="000000"/>
              </w:rPr>
              <w:t>geolokalizację</w:t>
            </w:r>
            <w:proofErr w:type="spellEnd"/>
            <w:r w:rsidRPr="00130AE8">
              <w:rPr>
                <w:rFonts w:ascii="Times New Roman" w:eastAsia="Calibri" w:hAnsi="Times New Roman" w:cs="Times New Roman"/>
                <w:color w:val="000000"/>
              </w:rPr>
              <w:t xml:space="preserve"> źródła zagrożeń.</w:t>
            </w:r>
          </w:p>
        </w:tc>
      </w:tr>
      <w:tr w:rsidR="002C0AA2" w:rsidRPr="00130AE8" w14:paraId="5871499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2402FFA" w14:textId="77777777" w:rsidR="002C0AA2" w:rsidRPr="00130AE8" w:rsidRDefault="002C0AA2">
            <w:pPr>
              <w:widowControl w:val="0"/>
              <w:numPr>
                <w:ilvl w:val="0"/>
                <w:numId w:val="8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37D494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tworzenia szczegółowego logu audytowego zawierającego informacje przynajmniej o logowaniu do systemu i zmianach w jego konfiguracji</w:t>
            </w:r>
          </w:p>
        </w:tc>
      </w:tr>
      <w:tr w:rsidR="002C0AA2" w:rsidRPr="00130AE8" w14:paraId="514388C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D20F80E" w14:textId="77777777" w:rsidR="002C0AA2" w:rsidRPr="00130AE8" w:rsidRDefault="002C0AA2">
            <w:pPr>
              <w:widowControl w:val="0"/>
              <w:numPr>
                <w:ilvl w:val="0"/>
                <w:numId w:val="8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4D8EE8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Licencja systemu SIEM oraz system SIEM nie mogą ograniczać liczby równocześnie zalogowanych użytkowników</w:t>
            </w:r>
          </w:p>
        </w:tc>
      </w:tr>
      <w:tr w:rsidR="002C0AA2" w:rsidRPr="00130AE8" w14:paraId="64ECBC5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6E35565" w14:textId="77777777" w:rsidR="002C0AA2" w:rsidRPr="00130AE8" w:rsidRDefault="002C0AA2">
            <w:pPr>
              <w:widowControl w:val="0"/>
              <w:numPr>
                <w:ilvl w:val="0"/>
                <w:numId w:val="8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A4FDD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możliwość automatycznego wykrywania nowych elementów infrastruktury poprzez analizę zdarzeń i/lub ruchu sieciowego. SIEM musi wykryć pojawienie się nowego adresu IP, adresu MAC i opcjonalnie zgłosić to operatorowi. </w:t>
            </w:r>
          </w:p>
        </w:tc>
      </w:tr>
      <w:tr w:rsidR="002C0AA2" w:rsidRPr="00130AE8" w14:paraId="456833F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90210DF" w14:textId="77777777" w:rsidR="002C0AA2" w:rsidRPr="00130AE8" w:rsidRDefault="002C0AA2">
            <w:pPr>
              <w:widowControl w:val="0"/>
              <w:numPr>
                <w:ilvl w:val="0"/>
                <w:numId w:val="8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F4E2ED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możliwość automatycznego grupowania elementów infrastruktury poprzez ich cechy charakterystyczne. Przykładowo, system SIEM powinien być w stanie </w:t>
            </w:r>
            <w:r w:rsidRPr="00130AE8">
              <w:rPr>
                <w:rFonts w:ascii="Times New Roman" w:eastAsia="Calibri" w:hAnsi="Times New Roman" w:cs="Times New Roman"/>
                <w:color w:val="000000"/>
              </w:rPr>
              <w:lastRenderedPageBreak/>
              <w:t>dokonać klasyfikacji elementów posiadających otwarte porty charakterystyczne dla baz danych jako "serwery bazodanowe"</w:t>
            </w:r>
          </w:p>
        </w:tc>
      </w:tr>
      <w:tr w:rsidR="002C0AA2" w:rsidRPr="00130AE8" w14:paraId="7DBAF7B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99F6619" w14:textId="77777777" w:rsidR="002C0AA2" w:rsidRPr="00130AE8" w:rsidRDefault="002C0AA2">
            <w:pPr>
              <w:widowControl w:val="0"/>
              <w:numPr>
                <w:ilvl w:val="0"/>
                <w:numId w:val="8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31CAA3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tworzenie własnego schematu opisu i oznaczania (tzw. </w:t>
            </w:r>
            <w:proofErr w:type="spellStart"/>
            <w:r w:rsidRPr="00130AE8">
              <w:rPr>
                <w:rFonts w:ascii="Times New Roman" w:eastAsia="Calibri" w:hAnsi="Times New Roman" w:cs="Times New Roman"/>
                <w:color w:val="000000"/>
              </w:rPr>
              <w:t>tagowania</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assetów</w:t>
            </w:r>
            <w:proofErr w:type="spellEnd"/>
            <w:r w:rsidRPr="00130AE8">
              <w:rPr>
                <w:rFonts w:ascii="Times New Roman" w:eastAsia="Calibri" w:hAnsi="Times New Roman" w:cs="Times New Roman"/>
                <w:color w:val="000000"/>
              </w:rPr>
              <w:t xml:space="preserve"> </w:t>
            </w:r>
          </w:p>
        </w:tc>
      </w:tr>
      <w:tr w:rsidR="002C0AA2" w:rsidRPr="00130AE8" w14:paraId="4C7905E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8BE0B5E" w14:textId="77777777" w:rsidR="002C0AA2" w:rsidRPr="00130AE8" w:rsidRDefault="002C0AA2">
            <w:pPr>
              <w:widowControl w:val="0"/>
              <w:numPr>
                <w:ilvl w:val="0"/>
                <w:numId w:val="8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DC6BE2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filtrowanie </w:t>
            </w:r>
            <w:proofErr w:type="spellStart"/>
            <w:r w:rsidRPr="00130AE8">
              <w:rPr>
                <w:rFonts w:ascii="Times New Roman" w:eastAsia="Calibri" w:hAnsi="Times New Roman" w:cs="Times New Roman"/>
                <w:color w:val="000000"/>
              </w:rPr>
              <w:t>assetów</w:t>
            </w:r>
            <w:proofErr w:type="spellEnd"/>
            <w:r w:rsidRPr="00130AE8">
              <w:rPr>
                <w:rFonts w:ascii="Times New Roman" w:eastAsia="Calibri" w:hAnsi="Times New Roman" w:cs="Times New Roman"/>
                <w:color w:val="000000"/>
              </w:rPr>
              <w:t xml:space="preserve"> w oparciu o dowolne pole charakteryzujące dany element </w:t>
            </w:r>
            <w:proofErr w:type="spellStart"/>
            <w:r w:rsidRPr="00130AE8">
              <w:rPr>
                <w:rFonts w:ascii="Times New Roman" w:eastAsia="Calibri" w:hAnsi="Times New Roman" w:cs="Times New Roman"/>
                <w:color w:val="000000"/>
              </w:rPr>
              <w:t>infastruktury</w:t>
            </w:r>
            <w:proofErr w:type="spellEnd"/>
          </w:p>
        </w:tc>
      </w:tr>
      <w:tr w:rsidR="002C0AA2" w:rsidRPr="00130AE8" w14:paraId="6AED857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9E449F4" w14:textId="77777777" w:rsidR="002C0AA2" w:rsidRPr="00130AE8" w:rsidRDefault="002C0AA2">
            <w:pPr>
              <w:widowControl w:val="0"/>
              <w:numPr>
                <w:ilvl w:val="0"/>
                <w:numId w:val="8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5F60A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zapewniać automatyczny mechanizm aplikacji poprawek do systemu.</w:t>
            </w:r>
          </w:p>
        </w:tc>
      </w:tr>
      <w:tr w:rsidR="002C0AA2" w:rsidRPr="00130AE8" w14:paraId="7761F71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253AA2" w14:textId="77777777" w:rsidR="002C0AA2" w:rsidRPr="00130AE8" w:rsidRDefault="002C0AA2">
            <w:pPr>
              <w:widowControl w:val="0"/>
              <w:numPr>
                <w:ilvl w:val="0"/>
                <w:numId w:val="8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04738F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utworzenie struktury adresacji IP używanej w poszczególnych miejscach sieci i w ten sposób określić adresacje obce. Ta struktura używana jest następnie do określenia kierunków rejestrowanych zdarzeń komunikacji i przepływów</w:t>
            </w:r>
          </w:p>
        </w:tc>
      </w:tr>
      <w:tr w:rsidR="002C0AA2" w:rsidRPr="00130AE8" w14:paraId="3FD046D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51C5D1" w14:textId="77777777" w:rsidR="002C0AA2" w:rsidRPr="00130AE8" w:rsidRDefault="002C0AA2">
            <w:pPr>
              <w:widowControl w:val="0"/>
              <w:numPr>
                <w:ilvl w:val="0"/>
                <w:numId w:val="8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01E91E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umożliwić konfigurację serwera poczty, przez który wysyłane są wiadomości pocztowe. Musi być możliwość konfiguracji innych serwerów poczty dla różnych serwerów przetwarzających zdarzenia i przepływy.</w:t>
            </w:r>
          </w:p>
        </w:tc>
      </w:tr>
      <w:tr w:rsidR="002C0AA2" w:rsidRPr="00130AE8" w14:paraId="727E0FA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43ADD4E" w14:textId="77777777" w:rsidR="002C0AA2" w:rsidRPr="00130AE8" w:rsidRDefault="002C0AA2">
            <w:pPr>
              <w:widowControl w:val="0"/>
              <w:numPr>
                <w:ilvl w:val="0"/>
                <w:numId w:val="8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148D77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pozwala na integrację z systemami zarządzania podatnościami  w celu uzupełnienia informacji o zasobach o bardziej szczegółowe dane.</w:t>
            </w:r>
          </w:p>
        </w:tc>
      </w:tr>
      <w:tr w:rsidR="002C0AA2" w:rsidRPr="00130AE8" w14:paraId="77B5853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92B27F9" w14:textId="77777777" w:rsidR="002C0AA2" w:rsidRPr="00130AE8" w:rsidRDefault="002C0AA2">
            <w:pPr>
              <w:widowControl w:val="0"/>
              <w:numPr>
                <w:ilvl w:val="0"/>
                <w:numId w:val="9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7A95F3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pozwala na integrację z co najmniej tymi systemami zarządzania podatnościami: </w:t>
            </w:r>
            <w:proofErr w:type="spellStart"/>
            <w:r w:rsidRPr="00130AE8">
              <w:rPr>
                <w:rFonts w:ascii="Times New Roman" w:eastAsia="Calibri" w:hAnsi="Times New Roman" w:cs="Times New Roman"/>
                <w:color w:val="000000"/>
              </w:rPr>
              <w:t>eEye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BigFix</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Juniper</w:t>
            </w:r>
            <w:proofErr w:type="spellEnd"/>
            <w:r w:rsidRPr="00130AE8">
              <w:rPr>
                <w:rFonts w:ascii="Times New Roman" w:eastAsia="Calibri" w:hAnsi="Times New Roman" w:cs="Times New Roman"/>
                <w:color w:val="000000"/>
              </w:rPr>
              <w:t xml:space="preserve"> NSM, </w:t>
            </w:r>
            <w:proofErr w:type="spellStart"/>
            <w:r w:rsidRPr="00130AE8">
              <w:rPr>
                <w:rFonts w:ascii="Times New Roman" w:eastAsia="Calibri" w:hAnsi="Times New Roman" w:cs="Times New Roman"/>
                <w:color w:val="000000"/>
              </w:rPr>
              <w:t>nmap</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Qualys</w:t>
            </w:r>
            <w:proofErr w:type="spellEnd"/>
            <w:r w:rsidRPr="00130AE8">
              <w:rPr>
                <w:rFonts w:ascii="Times New Roman" w:eastAsia="Calibri" w:hAnsi="Times New Roman" w:cs="Times New Roman"/>
                <w:color w:val="000000"/>
              </w:rPr>
              <w:t xml:space="preserve">, Rapid7, </w:t>
            </w:r>
            <w:proofErr w:type="spellStart"/>
            <w:r w:rsidRPr="00130AE8">
              <w:rPr>
                <w:rFonts w:ascii="Times New Roman" w:eastAsia="Calibri" w:hAnsi="Times New Roman" w:cs="Times New Roman"/>
                <w:color w:val="000000"/>
              </w:rPr>
              <w:t>Tenable</w:t>
            </w:r>
            <w:proofErr w:type="spellEnd"/>
          </w:p>
        </w:tc>
      </w:tr>
      <w:tr w:rsidR="002C0AA2" w:rsidRPr="00130AE8" w14:paraId="0D56725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9C43B1E" w14:textId="77777777" w:rsidR="002C0AA2" w:rsidRPr="00130AE8" w:rsidRDefault="002C0AA2">
            <w:pPr>
              <w:widowControl w:val="0"/>
              <w:numPr>
                <w:ilvl w:val="0"/>
                <w:numId w:val="9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81CA0E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własną bazę reputacji IP</w:t>
            </w:r>
          </w:p>
        </w:tc>
      </w:tr>
      <w:tr w:rsidR="002C0AA2" w:rsidRPr="00130AE8" w14:paraId="38DCA1D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86CA5E8" w14:textId="77777777" w:rsidR="002C0AA2" w:rsidRPr="00130AE8" w:rsidRDefault="002C0AA2">
            <w:pPr>
              <w:widowControl w:val="0"/>
              <w:numPr>
                <w:ilvl w:val="0"/>
                <w:numId w:val="9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B25814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możliwość przeprowadzenia korelacji historycznej, czyli symulacji działania reguły dla zdarzeń historycznych</w:t>
            </w:r>
          </w:p>
        </w:tc>
      </w:tr>
      <w:tr w:rsidR="002C0AA2" w:rsidRPr="00130AE8" w14:paraId="67B7FCB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33A4972" w14:textId="77777777" w:rsidR="002C0AA2" w:rsidRPr="00130AE8" w:rsidRDefault="002C0AA2">
            <w:pPr>
              <w:widowControl w:val="0"/>
              <w:numPr>
                <w:ilvl w:val="0"/>
                <w:numId w:val="9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E2049B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udokumentowany interfejs API</w:t>
            </w:r>
          </w:p>
        </w:tc>
      </w:tr>
      <w:tr w:rsidR="002C0AA2" w:rsidRPr="00130AE8" w14:paraId="5012EB8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867F618" w14:textId="77777777" w:rsidR="002C0AA2" w:rsidRPr="00130AE8" w:rsidRDefault="002C0AA2">
            <w:pPr>
              <w:widowControl w:val="0"/>
              <w:numPr>
                <w:ilvl w:val="0"/>
                <w:numId w:val="9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758ADD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narzędzie graficzne umożliwiające testowanie różnych zapytań API i weryfikację otrzymywanych danych</w:t>
            </w:r>
          </w:p>
        </w:tc>
      </w:tr>
      <w:tr w:rsidR="002C0AA2" w:rsidRPr="00130AE8" w14:paraId="003A989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0E15CC7" w14:textId="77777777" w:rsidR="002C0AA2" w:rsidRPr="00130AE8" w:rsidRDefault="002C0AA2">
            <w:pPr>
              <w:widowControl w:val="0"/>
              <w:numPr>
                <w:ilvl w:val="0"/>
                <w:numId w:val="9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0B0F8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rozdzielenie plików bazy danych na wiele "domen", z możliwością tworzenia oddzielnych reguł korelacyjnych dla domen</w:t>
            </w:r>
          </w:p>
        </w:tc>
      </w:tr>
      <w:tr w:rsidR="002C0AA2" w:rsidRPr="00130AE8" w14:paraId="11D1026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2FD172C" w14:textId="77777777" w:rsidR="002C0AA2" w:rsidRPr="00130AE8" w:rsidRDefault="002C0AA2">
            <w:pPr>
              <w:widowControl w:val="0"/>
              <w:numPr>
                <w:ilvl w:val="0"/>
                <w:numId w:val="9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26EDAE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Licencja nie może bezpośrednio ograniczać wielkości przetwarzanych danych w bajtach.</w:t>
            </w:r>
          </w:p>
        </w:tc>
      </w:tr>
      <w:tr w:rsidR="002C0AA2" w:rsidRPr="00130AE8" w14:paraId="746CBC4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A55D029" w14:textId="77777777" w:rsidR="002C0AA2" w:rsidRPr="00130AE8" w:rsidRDefault="002C0AA2">
            <w:pPr>
              <w:widowControl w:val="0"/>
              <w:numPr>
                <w:ilvl w:val="0"/>
                <w:numId w:val="9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91F64D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w:t>
            </w:r>
            <w:proofErr w:type="spellStart"/>
            <w:r w:rsidRPr="00130AE8">
              <w:rPr>
                <w:rFonts w:ascii="Times New Roman" w:eastAsia="Calibri" w:hAnsi="Times New Roman" w:cs="Times New Roman"/>
                <w:color w:val="000000"/>
              </w:rPr>
              <w:t>obfuskację</w:t>
            </w:r>
            <w:proofErr w:type="spellEnd"/>
            <w:r w:rsidRPr="00130AE8">
              <w:rPr>
                <w:rFonts w:ascii="Times New Roman" w:eastAsia="Calibri" w:hAnsi="Times New Roman" w:cs="Times New Roman"/>
                <w:color w:val="000000"/>
              </w:rPr>
              <w:t xml:space="preserve"> (ukrywanie) danych wrażliwych zdarzeń i przepływów przed operatorem</w:t>
            </w:r>
          </w:p>
        </w:tc>
      </w:tr>
      <w:tr w:rsidR="002C0AA2" w:rsidRPr="00130AE8" w14:paraId="01D4F2A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A7F319B" w14:textId="77777777" w:rsidR="002C0AA2" w:rsidRPr="00130AE8" w:rsidRDefault="002C0AA2">
            <w:pPr>
              <w:widowControl w:val="0"/>
              <w:numPr>
                <w:ilvl w:val="0"/>
                <w:numId w:val="9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C9EC41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kontrolę integralności bazy danych przez zastosowanie </w:t>
            </w:r>
            <w:proofErr w:type="spellStart"/>
            <w:r w:rsidRPr="00130AE8">
              <w:rPr>
                <w:rFonts w:ascii="Times New Roman" w:eastAsia="Calibri" w:hAnsi="Times New Roman" w:cs="Times New Roman"/>
                <w:color w:val="000000"/>
              </w:rPr>
              <w:t>hashowania</w:t>
            </w:r>
            <w:proofErr w:type="spellEnd"/>
          </w:p>
        </w:tc>
      </w:tr>
      <w:tr w:rsidR="002C0AA2" w:rsidRPr="00130AE8" w14:paraId="569A148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16DE421" w14:textId="77777777" w:rsidR="002C0AA2" w:rsidRPr="00130AE8" w:rsidRDefault="002C0AA2">
            <w:pPr>
              <w:widowControl w:val="0"/>
              <w:numPr>
                <w:ilvl w:val="0"/>
                <w:numId w:val="9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FD5C2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Producent systemu musi udostępniać zestawy dodatkowych reguł, ponad podstawowy zbiór reguł dostępny w produkcie po instalacji</w:t>
            </w:r>
          </w:p>
        </w:tc>
      </w:tr>
      <w:tr w:rsidR="002C0AA2" w:rsidRPr="00130AE8" w14:paraId="0435779D"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0135DC8" w14:textId="77777777" w:rsidR="002C0AA2" w:rsidRPr="00130AE8" w:rsidRDefault="002C0AA2">
            <w:pPr>
              <w:widowControl w:val="0"/>
              <w:numPr>
                <w:ilvl w:val="0"/>
                <w:numId w:val="10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201A57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tworzyć indeks słów znajdujących się w </w:t>
            </w:r>
            <w:proofErr w:type="spellStart"/>
            <w:r w:rsidRPr="00130AE8">
              <w:rPr>
                <w:rFonts w:ascii="Times New Roman" w:eastAsia="Calibri" w:hAnsi="Times New Roman" w:cs="Times New Roman"/>
                <w:color w:val="000000"/>
              </w:rPr>
              <w:t>payloadzie</w:t>
            </w:r>
            <w:proofErr w:type="spellEnd"/>
            <w:r w:rsidRPr="00130AE8">
              <w:rPr>
                <w:rFonts w:ascii="Times New Roman" w:eastAsia="Calibri" w:hAnsi="Times New Roman" w:cs="Times New Roman"/>
                <w:color w:val="000000"/>
              </w:rPr>
              <w:t>, w celu szybszego wyszukiwania zdarzeń.</w:t>
            </w:r>
          </w:p>
        </w:tc>
      </w:tr>
      <w:tr w:rsidR="002C0AA2" w:rsidRPr="00130AE8" w14:paraId="22243E7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23A6A0D" w14:textId="77777777" w:rsidR="002C0AA2" w:rsidRPr="00130AE8" w:rsidRDefault="002C0AA2">
            <w:pPr>
              <w:widowControl w:val="0"/>
              <w:numPr>
                <w:ilvl w:val="0"/>
                <w:numId w:val="10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603280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detekcję nadużycia protokołu DNS typu: DGA, </w:t>
            </w:r>
            <w:proofErr w:type="spellStart"/>
            <w:r w:rsidRPr="00130AE8">
              <w:rPr>
                <w:rFonts w:ascii="Times New Roman" w:eastAsia="Calibri" w:hAnsi="Times New Roman" w:cs="Times New Roman"/>
                <w:color w:val="000000"/>
              </w:rPr>
              <w:t>squatting</w:t>
            </w:r>
            <w:proofErr w:type="spellEnd"/>
            <w:r w:rsidRPr="00130AE8">
              <w:rPr>
                <w:rFonts w:ascii="Times New Roman" w:eastAsia="Calibri" w:hAnsi="Times New Roman" w:cs="Times New Roman"/>
                <w:color w:val="000000"/>
              </w:rPr>
              <w:t>, tunelowanie</w:t>
            </w:r>
          </w:p>
        </w:tc>
      </w:tr>
      <w:tr w:rsidR="002C0AA2" w:rsidRPr="00130AE8" w14:paraId="08B2F69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37CF022" w14:textId="77777777" w:rsidR="002C0AA2" w:rsidRPr="00130AE8" w:rsidRDefault="002C0AA2">
            <w:pPr>
              <w:widowControl w:val="0"/>
              <w:numPr>
                <w:ilvl w:val="0"/>
                <w:numId w:val="10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B153C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tworzenie aplikacji osadzanych w interfejsie graficznym systemu</w:t>
            </w:r>
          </w:p>
        </w:tc>
      </w:tr>
      <w:tr w:rsidR="002C0AA2" w:rsidRPr="00130AE8" w14:paraId="5FFADCB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4AB1A68" w14:textId="77777777" w:rsidR="002C0AA2" w:rsidRPr="00130AE8" w:rsidRDefault="002C0AA2">
            <w:pPr>
              <w:widowControl w:val="0"/>
              <w:numPr>
                <w:ilvl w:val="0"/>
                <w:numId w:val="10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320E4E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mieć możliwość uniemożliwienia użytkownikom wykonywanie zapytań które mogą trwać zbyt długo lub </w:t>
            </w:r>
            <w:proofErr w:type="spellStart"/>
            <w:r w:rsidRPr="00130AE8">
              <w:rPr>
                <w:rFonts w:ascii="Times New Roman" w:eastAsia="Calibri" w:hAnsi="Times New Roman" w:cs="Times New Roman"/>
                <w:color w:val="000000"/>
              </w:rPr>
              <w:t>wyszukiwań</w:t>
            </w:r>
            <w:proofErr w:type="spellEnd"/>
            <w:r w:rsidRPr="00130AE8">
              <w:rPr>
                <w:rFonts w:ascii="Times New Roman" w:eastAsia="Calibri" w:hAnsi="Times New Roman" w:cs="Times New Roman"/>
                <w:color w:val="000000"/>
              </w:rPr>
              <w:t xml:space="preserve"> które będą zwracały dużą ilość danych co może mieć negatywny wpływ na wydajność systemu. Takie polityki muszą mieć możliwość definiowania na poziomie użytkownika, roli lub </w:t>
            </w:r>
            <w:proofErr w:type="spellStart"/>
            <w:r w:rsidRPr="00130AE8">
              <w:rPr>
                <w:rFonts w:ascii="Times New Roman" w:eastAsia="Calibri" w:hAnsi="Times New Roman" w:cs="Times New Roman"/>
                <w:color w:val="000000"/>
              </w:rPr>
              <w:t>tenantów</w:t>
            </w:r>
            <w:proofErr w:type="spellEnd"/>
            <w:r w:rsidRPr="00130AE8">
              <w:rPr>
                <w:rFonts w:ascii="Times New Roman" w:eastAsia="Calibri" w:hAnsi="Times New Roman" w:cs="Times New Roman"/>
                <w:color w:val="000000"/>
              </w:rPr>
              <w:t>.</w:t>
            </w:r>
          </w:p>
        </w:tc>
      </w:tr>
      <w:tr w:rsidR="002C0AA2" w:rsidRPr="00130AE8" w14:paraId="37F87EB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F348E7" w14:textId="77777777" w:rsidR="002C0AA2" w:rsidRPr="00130AE8" w:rsidRDefault="002C0AA2">
            <w:pPr>
              <w:widowControl w:val="0"/>
              <w:numPr>
                <w:ilvl w:val="0"/>
                <w:numId w:val="10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140A4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oprócz podstawowego interfejsu przeglądania danych  z funkcjonalnością administracyjną musi mieć dodatkowo odseparowany interfejs przeznaczony do pracy dla operatorów SOC. Interfejs ten musi być pozbawiony funkcjonalności administracyjnych i powinien w pełni być skoncentrowany na analizie incydentów bezpieczeństwa.</w:t>
            </w:r>
          </w:p>
        </w:tc>
      </w:tr>
      <w:tr w:rsidR="002C0AA2" w:rsidRPr="00130AE8" w14:paraId="2E74791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3231916" w14:textId="77777777" w:rsidR="002C0AA2" w:rsidRPr="00130AE8" w:rsidRDefault="002C0AA2">
            <w:pPr>
              <w:widowControl w:val="0"/>
              <w:numPr>
                <w:ilvl w:val="0"/>
                <w:numId w:val="10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8647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zawierać funkcjonalność wsparcia przy </w:t>
            </w:r>
            <w:proofErr w:type="spellStart"/>
            <w:r w:rsidRPr="00130AE8">
              <w:rPr>
                <w:rFonts w:ascii="Times New Roman" w:eastAsia="Calibri" w:hAnsi="Times New Roman" w:cs="Times New Roman"/>
                <w:color w:val="000000"/>
              </w:rPr>
              <w:t>tuningu</w:t>
            </w:r>
            <w:proofErr w:type="spellEnd"/>
            <w:r w:rsidRPr="00130AE8">
              <w:rPr>
                <w:rFonts w:ascii="Times New Roman" w:eastAsia="Calibri" w:hAnsi="Times New Roman" w:cs="Times New Roman"/>
                <w:color w:val="000000"/>
              </w:rPr>
              <w:t xml:space="preserve"> reguł. System powinien raportować reguły które najczęściej inicjują incydenty bezpieczeństwa oraz reguły które są najmniej efektywne.</w:t>
            </w:r>
          </w:p>
        </w:tc>
      </w:tr>
      <w:tr w:rsidR="002C0AA2" w:rsidRPr="00130AE8" w14:paraId="77850E5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5555086" w14:textId="77777777" w:rsidR="002C0AA2" w:rsidRPr="00130AE8" w:rsidRDefault="002C0AA2">
            <w:pPr>
              <w:widowControl w:val="0"/>
              <w:numPr>
                <w:ilvl w:val="0"/>
                <w:numId w:val="10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4FF0C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automatycznie informować o nowych dodatkowych funkcjonalnościach dostępnych do ściągnięcia z dedykowanego repozytorium aplikacji.</w:t>
            </w:r>
          </w:p>
        </w:tc>
      </w:tr>
      <w:tr w:rsidR="002C0AA2" w:rsidRPr="00130AE8" w14:paraId="734CDA9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683465E" w14:textId="77777777" w:rsidR="002C0AA2" w:rsidRPr="00130AE8" w:rsidRDefault="002C0AA2">
            <w:pPr>
              <w:widowControl w:val="0"/>
              <w:numPr>
                <w:ilvl w:val="0"/>
                <w:numId w:val="10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2F514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zawierać dedykowany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xml:space="preserve"> który prezentuje przydatne artykuły, wiadomości, przypadku użycia, podcasty oraz odnośniki do szkoleń. Zawartość musi być dostosowana automatycznie do charakterystyki obsługiwanej infrastruktury</w:t>
            </w:r>
          </w:p>
        </w:tc>
      </w:tr>
      <w:tr w:rsidR="002C0AA2" w:rsidRPr="00130AE8" w14:paraId="2A24B06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669D01B" w14:textId="77777777" w:rsidR="002C0AA2" w:rsidRPr="00130AE8" w:rsidRDefault="002C0AA2">
            <w:pPr>
              <w:widowControl w:val="0"/>
              <w:numPr>
                <w:ilvl w:val="0"/>
                <w:numId w:val="10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61772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wykorzystanie tzw. zapytań federacyjnych do różnych niezależnych instancji systemów SIEM w oparciu o format STIX</w:t>
            </w:r>
          </w:p>
        </w:tc>
      </w:tr>
      <w:tr w:rsidR="002C0AA2" w:rsidRPr="00130AE8" w14:paraId="068BF89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C8FC006" w14:textId="77777777" w:rsidR="002C0AA2" w:rsidRPr="00130AE8" w:rsidRDefault="002C0AA2">
            <w:pPr>
              <w:widowControl w:val="0"/>
              <w:numPr>
                <w:ilvl w:val="0"/>
                <w:numId w:val="10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1C67B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prostą integrację z systemem klasy SOAR bez konieczności prowadzenia prac integracyjnych - przykładowo za pomocą gotowej aplikacji</w:t>
            </w:r>
          </w:p>
        </w:tc>
      </w:tr>
      <w:tr w:rsidR="002C0AA2" w:rsidRPr="00130AE8" w14:paraId="0F76907D"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2CD01D0" w14:textId="77777777" w:rsidR="002C0AA2" w:rsidRPr="00130AE8" w:rsidRDefault="002C0AA2">
            <w:pPr>
              <w:widowControl w:val="0"/>
              <w:numPr>
                <w:ilvl w:val="0"/>
                <w:numId w:val="11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DCB688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Licencje na system nie mogą być dostarczane w modelu subskrypcyjnym (ograniczone czasowo)</w:t>
            </w:r>
          </w:p>
        </w:tc>
      </w:tr>
      <w:tr w:rsidR="002C0AA2" w:rsidRPr="00130AE8" w14:paraId="3FDC120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91C5C7" w14:textId="77777777" w:rsidR="002C0AA2" w:rsidRPr="00130AE8" w:rsidRDefault="002C0AA2">
            <w:pPr>
              <w:widowControl w:val="0"/>
              <w:numPr>
                <w:ilvl w:val="0"/>
                <w:numId w:val="11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D5D503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Dodanie od system kolejnego komponentu analizującego/przechowującego zdarzenia/przepływy nie może wymagać dokupienia dodatkowej licencji</w:t>
            </w:r>
          </w:p>
        </w:tc>
      </w:tr>
      <w:tr w:rsidR="002C0AA2" w:rsidRPr="00130AE8" w14:paraId="3C826CA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8AD20AF" w14:textId="77777777" w:rsidR="002C0AA2" w:rsidRPr="00130AE8" w:rsidRDefault="002C0AA2">
            <w:pPr>
              <w:widowControl w:val="0"/>
              <w:numPr>
                <w:ilvl w:val="0"/>
                <w:numId w:val="11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4CBE0F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Utworzenie </w:t>
            </w:r>
            <w:proofErr w:type="spellStart"/>
            <w:r w:rsidRPr="00130AE8">
              <w:rPr>
                <w:rFonts w:ascii="Times New Roman" w:eastAsia="Calibri" w:hAnsi="Times New Roman" w:cs="Times New Roman"/>
                <w:color w:val="000000"/>
              </w:rPr>
              <w:t>clustra</w:t>
            </w:r>
            <w:proofErr w:type="spellEnd"/>
            <w:r w:rsidRPr="00130AE8">
              <w:rPr>
                <w:rFonts w:ascii="Times New Roman" w:eastAsia="Calibri" w:hAnsi="Times New Roman" w:cs="Times New Roman"/>
                <w:color w:val="000000"/>
              </w:rPr>
              <w:t xml:space="preserve"> HA komponentu poprzez dodanie serwera zapasowego nie może wymagać dokupienia dodatkowej licencji</w:t>
            </w:r>
          </w:p>
        </w:tc>
      </w:tr>
      <w:tr w:rsidR="002C0AA2" w:rsidRPr="00130AE8" w14:paraId="735D3ED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28E0A7E" w14:textId="77777777" w:rsidR="002C0AA2" w:rsidRPr="00130AE8" w:rsidRDefault="002C0AA2">
            <w:pPr>
              <w:widowControl w:val="0"/>
              <w:numPr>
                <w:ilvl w:val="0"/>
                <w:numId w:val="11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E3571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znajdować się w "ćwiartce liderów" w najnowszym opracowaniu tzw. magicznego </w:t>
            </w:r>
            <w:proofErr w:type="spellStart"/>
            <w:r w:rsidRPr="00130AE8">
              <w:rPr>
                <w:rFonts w:ascii="Times New Roman" w:eastAsia="Calibri" w:hAnsi="Times New Roman" w:cs="Times New Roman"/>
                <w:color w:val="000000"/>
              </w:rPr>
              <w:t>kwadrata</w:t>
            </w:r>
            <w:proofErr w:type="spellEnd"/>
            <w:r w:rsidRPr="00130AE8">
              <w:rPr>
                <w:rFonts w:ascii="Times New Roman" w:eastAsia="Calibri" w:hAnsi="Times New Roman" w:cs="Times New Roman"/>
                <w:color w:val="000000"/>
              </w:rPr>
              <w:t xml:space="preserve"> systemów SIEM wg. Gartnera.</w:t>
            </w:r>
          </w:p>
        </w:tc>
      </w:tr>
      <w:tr w:rsidR="002C0AA2" w:rsidRPr="00130AE8" w14:paraId="2D9F5CB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B41847E" w14:textId="77777777" w:rsidR="002C0AA2" w:rsidRPr="00130AE8" w:rsidRDefault="002C0AA2">
            <w:pPr>
              <w:widowControl w:val="0"/>
              <w:numPr>
                <w:ilvl w:val="0"/>
                <w:numId w:val="11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B84B84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Zwiększenie strumienia EPS (zdarzeń na sekundę) monitorowanego przez SIEM nie może wymagać dokupienia dodatkowej licencji</w:t>
            </w:r>
          </w:p>
        </w:tc>
      </w:tr>
      <w:tr w:rsidR="002C0AA2" w:rsidRPr="00130AE8" w14:paraId="31DE437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5B4539C" w14:textId="77777777" w:rsidR="002C0AA2" w:rsidRPr="00130AE8" w:rsidRDefault="002C0AA2">
            <w:pPr>
              <w:widowControl w:val="0"/>
              <w:numPr>
                <w:ilvl w:val="0"/>
                <w:numId w:val="11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1F868E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Zwiększenie strumienia FPM (przepływów na minutę) monitorowanego przez SIEM nie może wymagać dokupienia dodatkowej licencji</w:t>
            </w:r>
          </w:p>
        </w:tc>
      </w:tr>
      <w:tr w:rsidR="002C0AA2" w:rsidRPr="00130AE8" w14:paraId="78DD617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6CEC6E8" w14:textId="77777777" w:rsidR="002C0AA2" w:rsidRPr="00130AE8" w:rsidRDefault="002C0AA2">
            <w:pPr>
              <w:widowControl w:val="0"/>
              <w:numPr>
                <w:ilvl w:val="0"/>
                <w:numId w:val="11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B1963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Okres gwarancji – min. 36 miesięcy</w:t>
            </w:r>
          </w:p>
        </w:tc>
      </w:tr>
    </w:tbl>
    <w:p w14:paraId="5FF14B74" w14:textId="77777777" w:rsidR="002C0AA2" w:rsidRPr="00130AE8" w:rsidRDefault="002C0AA2">
      <w:pPr>
        <w:widowControl w:val="0"/>
        <w:rPr>
          <w:rFonts w:ascii="Times New Roman" w:eastAsia="Calibri" w:hAnsi="Times New Roman" w:cs="Times New Roman"/>
        </w:rPr>
      </w:pPr>
    </w:p>
    <w:p w14:paraId="46E87B94" w14:textId="77777777" w:rsidR="002C0AA2" w:rsidRPr="00130AE8" w:rsidRDefault="002C0AA2">
      <w:pPr>
        <w:widowControl w:val="0"/>
        <w:rPr>
          <w:rFonts w:ascii="Times New Roman" w:eastAsia="Calibri" w:hAnsi="Times New Roman" w:cs="Times New Roman"/>
        </w:rPr>
      </w:pPr>
    </w:p>
    <w:p w14:paraId="5FD9BFD2" w14:textId="77777777" w:rsidR="002C0AA2" w:rsidRPr="00130AE8" w:rsidRDefault="00000000">
      <w:pPr>
        <w:widowControl w:val="0"/>
        <w:numPr>
          <w:ilvl w:val="0"/>
          <w:numId w:val="117"/>
        </w:numPr>
        <w:ind w:left="720" w:hanging="360"/>
        <w:rPr>
          <w:rFonts w:ascii="Times New Roman" w:eastAsia="Calibri" w:hAnsi="Times New Roman" w:cs="Times New Roman"/>
          <w:b/>
        </w:rPr>
      </w:pPr>
      <w:r w:rsidRPr="00130AE8">
        <w:rPr>
          <w:rFonts w:ascii="Times New Roman" w:eastAsia="Calibri" w:hAnsi="Times New Roman" w:cs="Times New Roman"/>
          <w:b/>
        </w:rPr>
        <w:t>Usługa serwisowania oraz monitorowania systemu SIEM z funkcją powiadamiania Administratora lokalnego o wystąpieniu zdarzenia niepożądanego - 36 miesięcy</w:t>
      </w:r>
    </w:p>
    <w:p w14:paraId="140F3C21" w14:textId="77777777" w:rsidR="002C0AA2" w:rsidRPr="00130AE8" w:rsidRDefault="002C0AA2" w:rsidP="00130AE8">
      <w:pPr>
        <w:widowControl w:val="0"/>
        <w:rPr>
          <w:rFonts w:ascii="Times New Roman" w:eastAsia="Calibri" w:hAnsi="Times New Roman" w:cs="Times New Roman"/>
        </w:rPr>
      </w:pPr>
    </w:p>
    <w:p w14:paraId="27826D92" w14:textId="77777777" w:rsidR="002C0AA2" w:rsidRPr="00130AE8" w:rsidRDefault="00000000">
      <w:pPr>
        <w:widowControl w:val="0"/>
        <w:numPr>
          <w:ilvl w:val="0"/>
          <w:numId w:val="118"/>
        </w:numPr>
        <w:ind w:left="720" w:hanging="360"/>
        <w:rPr>
          <w:rFonts w:ascii="Times New Roman" w:eastAsia="Calibri" w:hAnsi="Times New Roman" w:cs="Times New Roman"/>
          <w:b/>
        </w:rPr>
      </w:pPr>
      <w:r w:rsidRPr="00130AE8">
        <w:rPr>
          <w:rFonts w:ascii="Times New Roman" w:eastAsia="Calibri" w:hAnsi="Times New Roman" w:cs="Times New Roman"/>
          <w:b/>
        </w:rPr>
        <w:t>Oprogramowanie antywirusowe – 67 szt.</w:t>
      </w:r>
    </w:p>
    <w:p w14:paraId="51B23AA0"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 xml:space="preserve">Rozbudowa aktualnego oprogramowania antywirusowego </w:t>
      </w:r>
      <w:r w:rsidRPr="00130AE8">
        <w:rPr>
          <w:rFonts w:ascii="Times New Roman" w:eastAsia="Calibri" w:hAnsi="Times New Roman" w:cs="Times New Roman"/>
          <w:b/>
        </w:rPr>
        <w:t xml:space="preserve">ESET PROTECT ESSENTIAL ON-PREM licencja GOV z okresem ważności do 2026.02.20. </w:t>
      </w:r>
    </w:p>
    <w:p w14:paraId="3D7FFBFE"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Zamawiający posiada aktualnie 133 szt. licencji ESET PROTECT ESSENTIAL ON-PREM – przedmiotem jest rozbudowa o dodatkowe licencje.</w:t>
      </w:r>
    </w:p>
    <w:p w14:paraId="71F32061" w14:textId="77777777" w:rsidR="002C0AA2" w:rsidRPr="00130AE8" w:rsidRDefault="002C0AA2">
      <w:pPr>
        <w:widowControl w:val="0"/>
        <w:rPr>
          <w:rFonts w:ascii="Times New Roman" w:eastAsia="Calibri" w:hAnsi="Times New Roman" w:cs="Times New Roman"/>
        </w:rPr>
      </w:pPr>
    </w:p>
    <w:p w14:paraId="172E12AA" w14:textId="77777777" w:rsidR="002C0AA2" w:rsidRPr="00130AE8" w:rsidRDefault="00000000">
      <w:pPr>
        <w:widowControl w:val="0"/>
        <w:numPr>
          <w:ilvl w:val="0"/>
          <w:numId w:val="119"/>
        </w:numPr>
        <w:ind w:left="720" w:hanging="360"/>
        <w:rPr>
          <w:rFonts w:ascii="Times New Roman" w:eastAsia="Calibri" w:hAnsi="Times New Roman" w:cs="Times New Roman"/>
          <w:b/>
        </w:rPr>
      </w:pPr>
      <w:r w:rsidRPr="00130AE8">
        <w:rPr>
          <w:rFonts w:ascii="Times New Roman" w:eastAsia="Calibri" w:hAnsi="Times New Roman" w:cs="Times New Roman"/>
          <w:b/>
        </w:rPr>
        <w:t xml:space="preserve">Certyfikat SSL typu </w:t>
      </w:r>
      <w:proofErr w:type="spellStart"/>
      <w:r w:rsidRPr="00130AE8">
        <w:rPr>
          <w:rFonts w:ascii="Times New Roman" w:eastAsia="Calibri" w:hAnsi="Times New Roman" w:cs="Times New Roman"/>
          <w:b/>
        </w:rPr>
        <w:t>Wildcard</w:t>
      </w:r>
      <w:proofErr w:type="spellEnd"/>
    </w:p>
    <w:p w14:paraId="5D8ECD1C" w14:textId="77777777" w:rsidR="002C0AA2" w:rsidRPr="00130AE8" w:rsidRDefault="002C0AA2">
      <w:pPr>
        <w:widowControl w:val="0"/>
        <w:ind w:left="720"/>
        <w:rPr>
          <w:rFonts w:ascii="Times New Roman" w:eastAsia="Calibri" w:hAnsi="Times New Roman" w:cs="Times New Roman"/>
        </w:rPr>
      </w:pPr>
    </w:p>
    <w:p w14:paraId="4A5FA4B5" w14:textId="77777777" w:rsidR="002C0AA2" w:rsidRPr="00130AE8" w:rsidRDefault="00000000">
      <w:pPr>
        <w:widowControl w:val="0"/>
        <w:numPr>
          <w:ilvl w:val="0"/>
          <w:numId w:val="120"/>
        </w:numPr>
        <w:ind w:left="720" w:hanging="360"/>
        <w:rPr>
          <w:rFonts w:ascii="Times New Roman" w:eastAsia="Calibri" w:hAnsi="Times New Roman" w:cs="Times New Roman"/>
          <w:b/>
        </w:rPr>
      </w:pPr>
      <w:r w:rsidRPr="00130AE8">
        <w:rPr>
          <w:rFonts w:ascii="Times New Roman" w:eastAsia="Calibri" w:hAnsi="Times New Roman" w:cs="Times New Roman"/>
          <w:b/>
        </w:rPr>
        <w:t>Karta sieciowa do serwer backup – 1 szt.</w:t>
      </w:r>
    </w:p>
    <w:p w14:paraId="523E7F0E"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color w:val="242424"/>
          <w:shd w:val="clear" w:color="auto" w:fill="FFFFFF"/>
        </w:rPr>
        <w:t>Karta 2 portowa 10GB SFP+ do serwera Lenovo System x3650 M5 – 2017 r.</w:t>
      </w:r>
    </w:p>
    <w:p w14:paraId="429D2AFB" w14:textId="6F7DE095" w:rsidR="002C0AA2" w:rsidRDefault="00000000">
      <w:pPr>
        <w:widowControl w:val="0"/>
        <w:rPr>
          <w:rFonts w:ascii="Times New Roman" w:eastAsia="Calibri" w:hAnsi="Times New Roman" w:cs="Times New Roman"/>
          <w:color w:val="242424"/>
        </w:rPr>
      </w:pPr>
      <w:r w:rsidRPr="00130AE8">
        <w:rPr>
          <w:rFonts w:ascii="Times New Roman" w:eastAsia="Calibri" w:hAnsi="Times New Roman" w:cs="Times New Roman"/>
          <w:color w:val="242424"/>
        </w:rPr>
        <w:t xml:space="preserve">2x przewód DAC SFP, SFP+ 10Gb </w:t>
      </w:r>
      <w:proofErr w:type="spellStart"/>
      <w:r w:rsidRPr="00130AE8">
        <w:rPr>
          <w:rFonts w:ascii="Times New Roman" w:eastAsia="Calibri" w:hAnsi="Times New Roman" w:cs="Times New Roman"/>
          <w:color w:val="242424"/>
        </w:rPr>
        <w:t>dł</w:t>
      </w:r>
      <w:proofErr w:type="spellEnd"/>
      <w:r w:rsidRPr="00130AE8">
        <w:rPr>
          <w:rFonts w:ascii="Times New Roman" w:eastAsia="Calibri" w:hAnsi="Times New Roman" w:cs="Times New Roman"/>
          <w:color w:val="242424"/>
        </w:rPr>
        <w:t xml:space="preserve"> 3m - do połączenia karty sieciowej ze </w:t>
      </w:r>
      <w:proofErr w:type="spellStart"/>
      <w:r w:rsidRPr="00130AE8">
        <w:rPr>
          <w:rFonts w:ascii="Times New Roman" w:eastAsia="Calibri" w:hAnsi="Times New Roman" w:cs="Times New Roman"/>
          <w:color w:val="242424"/>
        </w:rPr>
        <w:t>switchem</w:t>
      </w:r>
      <w:proofErr w:type="spellEnd"/>
      <w:r w:rsidR="004D552E">
        <w:rPr>
          <w:rFonts w:ascii="Times New Roman" w:eastAsia="Calibri" w:hAnsi="Times New Roman" w:cs="Times New Roman"/>
          <w:color w:val="242424"/>
        </w:rPr>
        <w:t>.</w:t>
      </w:r>
    </w:p>
    <w:p w14:paraId="4B1DA38C" w14:textId="4B180F98" w:rsidR="004D552E" w:rsidRDefault="004D552E">
      <w:pPr>
        <w:widowControl w:val="0"/>
        <w:rPr>
          <w:rFonts w:ascii="Times New Roman" w:eastAsia="Calibri" w:hAnsi="Times New Roman" w:cs="Times New Roman"/>
          <w:color w:val="242424"/>
        </w:rPr>
      </w:pPr>
    </w:p>
    <w:p w14:paraId="4AD298B7" w14:textId="0C397FE5" w:rsidR="004D552E" w:rsidRPr="004D552E" w:rsidRDefault="004D552E">
      <w:pPr>
        <w:widowControl w:val="0"/>
        <w:rPr>
          <w:rFonts w:ascii="Times New Roman" w:eastAsia="Calibri" w:hAnsi="Times New Roman" w:cs="Times New Roman"/>
          <w:color w:val="242424"/>
        </w:rPr>
      </w:pPr>
    </w:p>
    <w:p w14:paraId="41FAB5B1" w14:textId="77777777" w:rsidR="004D552E" w:rsidRPr="004D552E" w:rsidRDefault="004D552E" w:rsidP="004D552E">
      <w:pPr>
        <w:widowControl w:val="0"/>
        <w:rPr>
          <w:rFonts w:ascii="Times New Roman" w:eastAsia="Calibri" w:hAnsi="Times New Roman" w:cs="Times New Roman"/>
          <w:b/>
          <w:bCs/>
          <w:color w:val="242424"/>
        </w:rPr>
      </w:pPr>
      <w:r w:rsidRPr="004D552E">
        <w:rPr>
          <w:rFonts w:ascii="Times New Roman" w:eastAsia="Calibri" w:hAnsi="Times New Roman" w:cs="Times New Roman"/>
          <w:b/>
          <w:bCs/>
          <w:color w:val="242424"/>
        </w:rPr>
        <w:t>OPIS RÓWNOWAŻNOŚCI:</w:t>
      </w:r>
    </w:p>
    <w:p w14:paraId="4A1929FB"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4D552E">
        <w:rPr>
          <w:rFonts w:ascii="Times New Roman" w:eastAsia="Calibri" w:hAnsi="Times New Roman" w:cs="Times New Roman"/>
          <w:color w:val="242424"/>
        </w:rPr>
        <w:t>Pzp</w:t>
      </w:r>
      <w:proofErr w:type="spellEnd"/>
      <w:r w:rsidRPr="004D552E">
        <w:rPr>
          <w:rFonts w:ascii="Times New Roman" w:eastAsia="Calibri" w:hAnsi="Times New Roman" w:cs="Times New Roman"/>
          <w:color w:val="242424"/>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w:t>
      </w:r>
      <w:r w:rsidRPr="004D552E">
        <w:rPr>
          <w:rFonts w:ascii="Times New Roman" w:eastAsia="Calibri" w:hAnsi="Times New Roman" w:cs="Times New Roman"/>
          <w:color w:val="242424"/>
        </w:rPr>
        <w:lastRenderedPageBreak/>
        <w:t xml:space="preserve">parametrów wskazanych w tych dokumentach, a ich kryteria w celu oceny równoważności wskazane są w opisie przedmiotu zamówienia. </w:t>
      </w:r>
    </w:p>
    <w:p w14:paraId="426C647D"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5357F53D"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7067F93A"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5FD11EA1"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 xml:space="preserve">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 </w:t>
      </w:r>
    </w:p>
    <w:p w14:paraId="7490EA5D"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14:paraId="14EC3EBF" w14:textId="767BF6DB"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14:paraId="38D55776" w14:textId="77777777" w:rsidR="004D552E" w:rsidRPr="004D552E" w:rsidRDefault="004D552E" w:rsidP="004D552E">
      <w:pPr>
        <w:widowControl w:val="0"/>
        <w:jc w:val="both"/>
        <w:rPr>
          <w:rFonts w:ascii="Times New Roman" w:eastAsia="Calibri" w:hAnsi="Times New Roman" w:cs="Times New Roman"/>
        </w:rPr>
      </w:pPr>
    </w:p>
    <w:sectPr w:rsidR="004D552E" w:rsidRPr="004D552E" w:rsidSect="00130AE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97"/>
    <w:multiLevelType w:val="multilevel"/>
    <w:tmpl w:val="FC0C2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975EB"/>
    <w:multiLevelType w:val="multilevel"/>
    <w:tmpl w:val="1BB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C0536"/>
    <w:multiLevelType w:val="multilevel"/>
    <w:tmpl w:val="0FDE3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5D61B9"/>
    <w:multiLevelType w:val="multilevel"/>
    <w:tmpl w:val="A07E9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360895"/>
    <w:multiLevelType w:val="multilevel"/>
    <w:tmpl w:val="DB4C7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56E09"/>
    <w:multiLevelType w:val="multilevel"/>
    <w:tmpl w:val="36222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BE5536"/>
    <w:multiLevelType w:val="multilevel"/>
    <w:tmpl w:val="8CD2F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D179EF"/>
    <w:multiLevelType w:val="multilevel"/>
    <w:tmpl w:val="15362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4E0154"/>
    <w:multiLevelType w:val="multilevel"/>
    <w:tmpl w:val="5778F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592C20"/>
    <w:multiLevelType w:val="multilevel"/>
    <w:tmpl w:val="E1CCD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6D5A7D"/>
    <w:multiLevelType w:val="multilevel"/>
    <w:tmpl w:val="81482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B70236"/>
    <w:multiLevelType w:val="multilevel"/>
    <w:tmpl w:val="F50C8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244D8F"/>
    <w:multiLevelType w:val="multilevel"/>
    <w:tmpl w:val="46382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2E2ADD"/>
    <w:multiLevelType w:val="multilevel"/>
    <w:tmpl w:val="2C2C0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903257"/>
    <w:multiLevelType w:val="multilevel"/>
    <w:tmpl w:val="E0022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99061A"/>
    <w:multiLevelType w:val="multilevel"/>
    <w:tmpl w:val="709C6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EB5809"/>
    <w:multiLevelType w:val="multilevel"/>
    <w:tmpl w:val="187C9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054C0B"/>
    <w:multiLevelType w:val="multilevel"/>
    <w:tmpl w:val="F27E7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2D2B38"/>
    <w:multiLevelType w:val="multilevel"/>
    <w:tmpl w:val="95B4B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C27C31"/>
    <w:multiLevelType w:val="multilevel"/>
    <w:tmpl w:val="6270C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EB204B"/>
    <w:multiLevelType w:val="multilevel"/>
    <w:tmpl w:val="20EEC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087AE5"/>
    <w:multiLevelType w:val="multilevel"/>
    <w:tmpl w:val="0A1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7E24AA"/>
    <w:multiLevelType w:val="multilevel"/>
    <w:tmpl w:val="88C68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A14330"/>
    <w:multiLevelType w:val="multilevel"/>
    <w:tmpl w:val="77B26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E91A90"/>
    <w:multiLevelType w:val="multilevel"/>
    <w:tmpl w:val="89146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5131BC"/>
    <w:multiLevelType w:val="multilevel"/>
    <w:tmpl w:val="85B84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94349E"/>
    <w:multiLevelType w:val="multilevel"/>
    <w:tmpl w:val="BF20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0F2F67"/>
    <w:multiLevelType w:val="multilevel"/>
    <w:tmpl w:val="9E407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AF16A5"/>
    <w:multiLevelType w:val="multilevel"/>
    <w:tmpl w:val="BF082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B04DA0"/>
    <w:multiLevelType w:val="multilevel"/>
    <w:tmpl w:val="590C7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7F2F8C"/>
    <w:multiLevelType w:val="multilevel"/>
    <w:tmpl w:val="8DFC9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973D42"/>
    <w:multiLevelType w:val="multilevel"/>
    <w:tmpl w:val="877AD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5409FC"/>
    <w:multiLevelType w:val="multilevel"/>
    <w:tmpl w:val="6A7A2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89201D"/>
    <w:multiLevelType w:val="multilevel"/>
    <w:tmpl w:val="7D72E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4F40CE"/>
    <w:multiLevelType w:val="multilevel"/>
    <w:tmpl w:val="AAAC3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447020"/>
    <w:multiLevelType w:val="multilevel"/>
    <w:tmpl w:val="8D5EF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884B03"/>
    <w:multiLevelType w:val="multilevel"/>
    <w:tmpl w:val="CE145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052319F"/>
    <w:multiLevelType w:val="multilevel"/>
    <w:tmpl w:val="C6C88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24E365B"/>
    <w:multiLevelType w:val="multilevel"/>
    <w:tmpl w:val="254E8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EE4D4D"/>
    <w:multiLevelType w:val="multilevel"/>
    <w:tmpl w:val="6B180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3326E12"/>
    <w:multiLevelType w:val="multilevel"/>
    <w:tmpl w:val="E9A03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47075C"/>
    <w:multiLevelType w:val="multilevel"/>
    <w:tmpl w:val="0D721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825218"/>
    <w:multiLevelType w:val="multilevel"/>
    <w:tmpl w:val="68807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60972F1"/>
    <w:multiLevelType w:val="multilevel"/>
    <w:tmpl w:val="95CC3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B91B53"/>
    <w:multiLevelType w:val="multilevel"/>
    <w:tmpl w:val="FC76F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4F7BC1"/>
    <w:multiLevelType w:val="multilevel"/>
    <w:tmpl w:val="D9DA2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19072E"/>
    <w:multiLevelType w:val="multilevel"/>
    <w:tmpl w:val="2DFEC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BE5E2B"/>
    <w:multiLevelType w:val="multilevel"/>
    <w:tmpl w:val="AD646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78077D"/>
    <w:multiLevelType w:val="multilevel"/>
    <w:tmpl w:val="F9D87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0A86750"/>
    <w:multiLevelType w:val="multilevel"/>
    <w:tmpl w:val="6AD29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19307C5"/>
    <w:multiLevelType w:val="multilevel"/>
    <w:tmpl w:val="7452E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22337B0"/>
    <w:multiLevelType w:val="multilevel"/>
    <w:tmpl w:val="0D802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4DD4434"/>
    <w:multiLevelType w:val="multilevel"/>
    <w:tmpl w:val="9F841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000023"/>
    <w:multiLevelType w:val="multilevel"/>
    <w:tmpl w:val="000E6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5BE7980"/>
    <w:multiLevelType w:val="multilevel"/>
    <w:tmpl w:val="DF6AA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73E0D00"/>
    <w:multiLevelType w:val="multilevel"/>
    <w:tmpl w:val="C73CF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80E2508"/>
    <w:multiLevelType w:val="multilevel"/>
    <w:tmpl w:val="D7CA0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141647"/>
    <w:multiLevelType w:val="multilevel"/>
    <w:tmpl w:val="909AC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4F54C3"/>
    <w:multiLevelType w:val="multilevel"/>
    <w:tmpl w:val="29E6B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221364"/>
    <w:multiLevelType w:val="multilevel"/>
    <w:tmpl w:val="35067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D397F01"/>
    <w:multiLevelType w:val="multilevel"/>
    <w:tmpl w:val="5058C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D4A756E"/>
    <w:multiLevelType w:val="multilevel"/>
    <w:tmpl w:val="8FF66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DEA6C38"/>
    <w:multiLevelType w:val="multilevel"/>
    <w:tmpl w:val="FAE6D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093106E"/>
    <w:multiLevelType w:val="multilevel"/>
    <w:tmpl w:val="04AC8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2934B92"/>
    <w:multiLevelType w:val="multilevel"/>
    <w:tmpl w:val="DD08F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32534EA"/>
    <w:multiLevelType w:val="multilevel"/>
    <w:tmpl w:val="77602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4F37404"/>
    <w:multiLevelType w:val="multilevel"/>
    <w:tmpl w:val="0CA6B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6A8515D"/>
    <w:multiLevelType w:val="multilevel"/>
    <w:tmpl w:val="3C88A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7B35C11"/>
    <w:multiLevelType w:val="multilevel"/>
    <w:tmpl w:val="6C906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8505D29"/>
    <w:multiLevelType w:val="multilevel"/>
    <w:tmpl w:val="55D41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86B72EF"/>
    <w:multiLevelType w:val="multilevel"/>
    <w:tmpl w:val="33B89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9BE4A45"/>
    <w:multiLevelType w:val="multilevel"/>
    <w:tmpl w:val="005AC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363FD7"/>
    <w:multiLevelType w:val="multilevel"/>
    <w:tmpl w:val="AE742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AFC6D3E"/>
    <w:multiLevelType w:val="multilevel"/>
    <w:tmpl w:val="869C7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B8735E5"/>
    <w:multiLevelType w:val="multilevel"/>
    <w:tmpl w:val="9F3A1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CBE585F"/>
    <w:multiLevelType w:val="multilevel"/>
    <w:tmpl w:val="F6CC9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D1265B4"/>
    <w:multiLevelType w:val="multilevel"/>
    <w:tmpl w:val="0630B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D475BA4"/>
    <w:multiLevelType w:val="multilevel"/>
    <w:tmpl w:val="F80A5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ED45D62"/>
    <w:multiLevelType w:val="multilevel"/>
    <w:tmpl w:val="71069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9E34ED"/>
    <w:multiLevelType w:val="multilevel"/>
    <w:tmpl w:val="37A2A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DF5538"/>
    <w:multiLevelType w:val="multilevel"/>
    <w:tmpl w:val="3CF4E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6F0250"/>
    <w:multiLevelType w:val="multilevel"/>
    <w:tmpl w:val="B4A00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1C943F2"/>
    <w:multiLevelType w:val="multilevel"/>
    <w:tmpl w:val="A1DC0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4772392"/>
    <w:multiLevelType w:val="multilevel"/>
    <w:tmpl w:val="BD865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5D04DE5"/>
    <w:multiLevelType w:val="multilevel"/>
    <w:tmpl w:val="3E909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5E1701B"/>
    <w:multiLevelType w:val="multilevel"/>
    <w:tmpl w:val="39249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617726E"/>
    <w:multiLevelType w:val="multilevel"/>
    <w:tmpl w:val="7EE21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75340B9"/>
    <w:multiLevelType w:val="multilevel"/>
    <w:tmpl w:val="9A846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7912582"/>
    <w:multiLevelType w:val="multilevel"/>
    <w:tmpl w:val="6A8C0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7A765C0"/>
    <w:multiLevelType w:val="multilevel"/>
    <w:tmpl w:val="A5C4E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9654C2C"/>
    <w:multiLevelType w:val="multilevel"/>
    <w:tmpl w:val="DF38E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9F713C5"/>
    <w:multiLevelType w:val="multilevel"/>
    <w:tmpl w:val="49F00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483551"/>
    <w:multiLevelType w:val="multilevel"/>
    <w:tmpl w:val="40AEE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B0767E3"/>
    <w:multiLevelType w:val="multilevel"/>
    <w:tmpl w:val="6E042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BB4589F"/>
    <w:multiLevelType w:val="multilevel"/>
    <w:tmpl w:val="0C6CF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C1974EE"/>
    <w:multiLevelType w:val="multilevel"/>
    <w:tmpl w:val="1A1CE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29A6D22"/>
    <w:multiLevelType w:val="multilevel"/>
    <w:tmpl w:val="FDB6D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8E4D7C"/>
    <w:multiLevelType w:val="multilevel"/>
    <w:tmpl w:val="C5A28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8D2040F"/>
    <w:multiLevelType w:val="multilevel"/>
    <w:tmpl w:val="E6E81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9110900"/>
    <w:multiLevelType w:val="multilevel"/>
    <w:tmpl w:val="0BDA2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6E546C"/>
    <w:multiLevelType w:val="multilevel"/>
    <w:tmpl w:val="F22AE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A8547B5"/>
    <w:multiLevelType w:val="multilevel"/>
    <w:tmpl w:val="834C9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B415B4B"/>
    <w:multiLevelType w:val="multilevel"/>
    <w:tmpl w:val="1F462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B771453"/>
    <w:multiLevelType w:val="multilevel"/>
    <w:tmpl w:val="D3564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C1E197B"/>
    <w:multiLevelType w:val="multilevel"/>
    <w:tmpl w:val="66C87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E69738A"/>
    <w:multiLevelType w:val="multilevel"/>
    <w:tmpl w:val="AC5E3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E7F42B3"/>
    <w:multiLevelType w:val="multilevel"/>
    <w:tmpl w:val="36641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F44626D"/>
    <w:multiLevelType w:val="multilevel"/>
    <w:tmpl w:val="8DA45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FD50FE6"/>
    <w:multiLevelType w:val="multilevel"/>
    <w:tmpl w:val="597A1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102360B"/>
    <w:multiLevelType w:val="multilevel"/>
    <w:tmpl w:val="2564E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112189C"/>
    <w:multiLevelType w:val="multilevel"/>
    <w:tmpl w:val="A2400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3874DD3"/>
    <w:multiLevelType w:val="multilevel"/>
    <w:tmpl w:val="9B3CD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3AD0ACA"/>
    <w:multiLevelType w:val="multilevel"/>
    <w:tmpl w:val="25BE5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45B13F6"/>
    <w:multiLevelType w:val="multilevel"/>
    <w:tmpl w:val="D6A28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6A14011"/>
    <w:multiLevelType w:val="multilevel"/>
    <w:tmpl w:val="F6B88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8B03741"/>
    <w:multiLevelType w:val="multilevel"/>
    <w:tmpl w:val="F858D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B210040"/>
    <w:multiLevelType w:val="multilevel"/>
    <w:tmpl w:val="7B54D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B861FFA"/>
    <w:multiLevelType w:val="multilevel"/>
    <w:tmpl w:val="09904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2F5639"/>
    <w:multiLevelType w:val="multilevel"/>
    <w:tmpl w:val="FC062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5D77B5"/>
    <w:multiLevelType w:val="multilevel"/>
    <w:tmpl w:val="5518F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5368806">
    <w:abstractNumId w:val="119"/>
  </w:num>
  <w:num w:numId="2" w16cid:durableId="164172899">
    <w:abstractNumId w:val="111"/>
  </w:num>
  <w:num w:numId="3" w16cid:durableId="1405369876">
    <w:abstractNumId w:val="87"/>
  </w:num>
  <w:num w:numId="4" w16cid:durableId="659772990">
    <w:abstractNumId w:val="93"/>
  </w:num>
  <w:num w:numId="5" w16cid:durableId="928006957">
    <w:abstractNumId w:val="72"/>
  </w:num>
  <w:num w:numId="6" w16cid:durableId="629282888">
    <w:abstractNumId w:val="95"/>
  </w:num>
  <w:num w:numId="7" w16cid:durableId="1512376917">
    <w:abstractNumId w:val="67"/>
  </w:num>
  <w:num w:numId="8" w16cid:durableId="2092510140">
    <w:abstractNumId w:val="81"/>
  </w:num>
  <w:num w:numId="9" w16cid:durableId="635457127">
    <w:abstractNumId w:val="14"/>
  </w:num>
  <w:num w:numId="10" w16cid:durableId="161820461">
    <w:abstractNumId w:val="48"/>
  </w:num>
  <w:num w:numId="11" w16cid:durableId="245893248">
    <w:abstractNumId w:val="74"/>
  </w:num>
  <w:num w:numId="12" w16cid:durableId="33433243">
    <w:abstractNumId w:val="88"/>
  </w:num>
  <w:num w:numId="13" w16cid:durableId="179779159">
    <w:abstractNumId w:val="38"/>
  </w:num>
  <w:num w:numId="14" w16cid:durableId="187374707">
    <w:abstractNumId w:val="15"/>
  </w:num>
  <w:num w:numId="15" w16cid:durableId="1688944497">
    <w:abstractNumId w:val="3"/>
  </w:num>
  <w:num w:numId="16" w16cid:durableId="57870861">
    <w:abstractNumId w:val="21"/>
  </w:num>
  <w:num w:numId="17" w16cid:durableId="2114595167">
    <w:abstractNumId w:val="71"/>
  </w:num>
  <w:num w:numId="18" w16cid:durableId="1765879475">
    <w:abstractNumId w:val="6"/>
  </w:num>
  <w:num w:numId="19" w16cid:durableId="590892755">
    <w:abstractNumId w:val="64"/>
  </w:num>
  <w:num w:numId="20" w16cid:durableId="417093174">
    <w:abstractNumId w:val="47"/>
  </w:num>
  <w:num w:numId="21" w16cid:durableId="255097623">
    <w:abstractNumId w:val="69"/>
  </w:num>
  <w:num w:numId="22" w16cid:durableId="1493721399">
    <w:abstractNumId w:val="68"/>
  </w:num>
  <w:num w:numId="23" w16cid:durableId="1880707038">
    <w:abstractNumId w:val="113"/>
  </w:num>
  <w:num w:numId="24" w16cid:durableId="1616250529">
    <w:abstractNumId w:val="4"/>
  </w:num>
  <w:num w:numId="25" w16cid:durableId="481505727">
    <w:abstractNumId w:val="33"/>
  </w:num>
  <w:num w:numId="26" w16cid:durableId="904293511">
    <w:abstractNumId w:val="26"/>
  </w:num>
  <w:num w:numId="27" w16cid:durableId="1601797286">
    <w:abstractNumId w:val="16"/>
  </w:num>
  <w:num w:numId="28" w16cid:durableId="1056127186">
    <w:abstractNumId w:val="99"/>
  </w:num>
  <w:num w:numId="29" w16cid:durableId="1323316910">
    <w:abstractNumId w:val="52"/>
  </w:num>
  <w:num w:numId="30" w16cid:durableId="794907145">
    <w:abstractNumId w:val="80"/>
  </w:num>
  <w:num w:numId="31" w16cid:durableId="60906380">
    <w:abstractNumId w:val="50"/>
  </w:num>
  <w:num w:numId="32" w16cid:durableId="1357586517">
    <w:abstractNumId w:val="49"/>
  </w:num>
  <w:num w:numId="33" w16cid:durableId="1010717795">
    <w:abstractNumId w:val="36"/>
  </w:num>
  <w:num w:numId="34" w16cid:durableId="694232383">
    <w:abstractNumId w:val="91"/>
  </w:num>
  <w:num w:numId="35" w16cid:durableId="1696468500">
    <w:abstractNumId w:val="23"/>
  </w:num>
  <w:num w:numId="36" w16cid:durableId="1646617881">
    <w:abstractNumId w:val="118"/>
  </w:num>
  <w:num w:numId="37" w16cid:durableId="86508226">
    <w:abstractNumId w:val="117"/>
  </w:num>
  <w:num w:numId="38" w16cid:durableId="942686274">
    <w:abstractNumId w:val="46"/>
  </w:num>
  <w:num w:numId="39" w16cid:durableId="1130781251">
    <w:abstractNumId w:val="115"/>
  </w:num>
  <w:num w:numId="40" w16cid:durableId="1328828579">
    <w:abstractNumId w:val="37"/>
  </w:num>
  <w:num w:numId="41" w16cid:durableId="86968671">
    <w:abstractNumId w:val="40"/>
  </w:num>
  <w:num w:numId="42" w16cid:durableId="204104456">
    <w:abstractNumId w:val="58"/>
  </w:num>
  <w:num w:numId="43" w16cid:durableId="2129811449">
    <w:abstractNumId w:val="17"/>
  </w:num>
  <w:num w:numId="44" w16cid:durableId="2079741224">
    <w:abstractNumId w:val="19"/>
  </w:num>
  <w:num w:numId="45" w16cid:durableId="304045307">
    <w:abstractNumId w:val="108"/>
  </w:num>
  <w:num w:numId="46" w16cid:durableId="1936478824">
    <w:abstractNumId w:val="100"/>
  </w:num>
  <w:num w:numId="47" w16cid:durableId="904490965">
    <w:abstractNumId w:val="44"/>
  </w:num>
  <w:num w:numId="48" w16cid:durableId="806355166">
    <w:abstractNumId w:val="7"/>
  </w:num>
  <w:num w:numId="49" w16cid:durableId="1730880898">
    <w:abstractNumId w:val="25"/>
  </w:num>
  <w:num w:numId="50" w16cid:durableId="1179320642">
    <w:abstractNumId w:val="28"/>
  </w:num>
  <w:num w:numId="51" w16cid:durableId="784468399">
    <w:abstractNumId w:val="90"/>
  </w:num>
  <w:num w:numId="52" w16cid:durableId="1971205640">
    <w:abstractNumId w:val="114"/>
  </w:num>
  <w:num w:numId="53" w16cid:durableId="6491590">
    <w:abstractNumId w:val="65"/>
  </w:num>
  <w:num w:numId="54" w16cid:durableId="377048326">
    <w:abstractNumId w:val="5"/>
  </w:num>
  <w:num w:numId="55" w16cid:durableId="1815178071">
    <w:abstractNumId w:val="34"/>
  </w:num>
  <w:num w:numId="56" w16cid:durableId="677191863">
    <w:abstractNumId w:val="0"/>
  </w:num>
  <w:num w:numId="57" w16cid:durableId="1131678073">
    <w:abstractNumId w:val="30"/>
  </w:num>
  <w:num w:numId="58" w16cid:durableId="1478721038">
    <w:abstractNumId w:val="39"/>
  </w:num>
  <w:num w:numId="59" w16cid:durableId="703404530">
    <w:abstractNumId w:val="35"/>
  </w:num>
  <w:num w:numId="60" w16cid:durableId="1152333616">
    <w:abstractNumId w:val="31"/>
  </w:num>
  <w:num w:numId="61" w16cid:durableId="1349523349">
    <w:abstractNumId w:val="61"/>
  </w:num>
  <w:num w:numId="62" w16cid:durableId="1540702457">
    <w:abstractNumId w:val="102"/>
  </w:num>
  <w:num w:numId="63" w16cid:durableId="1251114063">
    <w:abstractNumId w:val="79"/>
  </w:num>
  <w:num w:numId="64" w16cid:durableId="666834453">
    <w:abstractNumId w:val="97"/>
  </w:num>
  <w:num w:numId="65" w16cid:durableId="1078869021">
    <w:abstractNumId w:val="84"/>
  </w:num>
  <w:num w:numId="66" w16cid:durableId="1108507365">
    <w:abstractNumId w:val="78"/>
  </w:num>
  <w:num w:numId="67" w16cid:durableId="1739285806">
    <w:abstractNumId w:val="107"/>
  </w:num>
  <w:num w:numId="68" w16cid:durableId="1490096759">
    <w:abstractNumId w:val="13"/>
  </w:num>
  <w:num w:numId="69" w16cid:durableId="46995602">
    <w:abstractNumId w:val="101"/>
  </w:num>
  <w:num w:numId="70" w16cid:durableId="1478688907">
    <w:abstractNumId w:val="98"/>
  </w:num>
  <w:num w:numId="71" w16cid:durableId="54548579">
    <w:abstractNumId w:val="116"/>
  </w:num>
  <w:num w:numId="72" w16cid:durableId="57900525">
    <w:abstractNumId w:val="106"/>
  </w:num>
  <w:num w:numId="73" w16cid:durableId="1295256683">
    <w:abstractNumId w:val="96"/>
  </w:num>
  <w:num w:numId="74" w16cid:durableId="925454094">
    <w:abstractNumId w:val="112"/>
  </w:num>
  <w:num w:numId="75" w16cid:durableId="108352387">
    <w:abstractNumId w:val="55"/>
  </w:num>
  <w:num w:numId="76" w16cid:durableId="885869744">
    <w:abstractNumId w:val="73"/>
  </w:num>
  <w:num w:numId="77" w16cid:durableId="115101172">
    <w:abstractNumId w:val="85"/>
  </w:num>
  <w:num w:numId="78" w16cid:durableId="1244801365">
    <w:abstractNumId w:val="51"/>
  </w:num>
  <w:num w:numId="79" w16cid:durableId="891884473">
    <w:abstractNumId w:val="18"/>
  </w:num>
  <w:num w:numId="80" w16cid:durableId="468479794">
    <w:abstractNumId w:val="110"/>
  </w:num>
  <w:num w:numId="81" w16cid:durableId="660161326">
    <w:abstractNumId w:val="60"/>
  </w:num>
  <w:num w:numId="82" w16cid:durableId="712851561">
    <w:abstractNumId w:val="11"/>
  </w:num>
  <w:num w:numId="83" w16cid:durableId="276718864">
    <w:abstractNumId w:val="82"/>
  </w:num>
  <w:num w:numId="84" w16cid:durableId="1241864140">
    <w:abstractNumId w:val="70"/>
  </w:num>
  <w:num w:numId="85" w16cid:durableId="1838762560">
    <w:abstractNumId w:val="20"/>
  </w:num>
  <w:num w:numId="86" w16cid:durableId="772088757">
    <w:abstractNumId w:val="9"/>
  </w:num>
  <w:num w:numId="87" w16cid:durableId="1365907355">
    <w:abstractNumId w:val="24"/>
  </w:num>
  <w:num w:numId="88" w16cid:durableId="1186990377">
    <w:abstractNumId w:val="2"/>
  </w:num>
  <w:num w:numId="89" w16cid:durableId="1437872650">
    <w:abstractNumId w:val="29"/>
  </w:num>
  <w:num w:numId="90" w16cid:durableId="575868001">
    <w:abstractNumId w:val="43"/>
  </w:num>
  <w:num w:numId="91" w16cid:durableId="1701392791">
    <w:abstractNumId w:val="54"/>
  </w:num>
  <w:num w:numId="92" w16cid:durableId="113449362">
    <w:abstractNumId w:val="32"/>
  </w:num>
  <w:num w:numId="93" w16cid:durableId="1125463912">
    <w:abstractNumId w:val="53"/>
  </w:num>
  <w:num w:numId="94" w16cid:durableId="1312254551">
    <w:abstractNumId w:val="86"/>
  </w:num>
  <w:num w:numId="95" w16cid:durableId="445124185">
    <w:abstractNumId w:val="77"/>
  </w:num>
  <w:num w:numId="96" w16cid:durableId="860434230">
    <w:abstractNumId w:val="59"/>
  </w:num>
  <w:num w:numId="97" w16cid:durableId="250235371">
    <w:abstractNumId w:val="89"/>
  </w:num>
  <w:num w:numId="98" w16cid:durableId="1027440578">
    <w:abstractNumId w:val="12"/>
  </w:num>
  <w:num w:numId="99" w16cid:durableId="471486039">
    <w:abstractNumId w:val="41"/>
  </w:num>
  <w:num w:numId="100" w16cid:durableId="1119375709">
    <w:abstractNumId w:val="109"/>
  </w:num>
  <w:num w:numId="101" w16cid:durableId="1270047675">
    <w:abstractNumId w:val="105"/>
  </w:num>
  <w:num w:numId="102" w16cid:durableId="227347372">
    <w:abstractNumId w:val="56"/>
  </w:num>
  <w:num w:numId="103" w16cid:durableId="1637754482">
    <w:abstractNumId w:val="63"/>
  </w:num>
  <w:num w:numId="104" w16cid:durableId="150340162">
    <w:abstractNumId w:val="103"/>
  </w:num>
  <w:num w:numId="105" w16cid:durableId="1082218202">
    <w:abstractNumId w:val="45"/>
  </w:num>
  <w:num w:numId="106" w16cid:durableId="1908030978">
    <w:abstractNumId w:val="22"/>
  </w:num>
  <w:num w:numId="107" w16cid:durableId="773399785">
    <w:abstractNumId w:val="1"/>
  </w:num>
  <w:num w:numId="108" w16cid:durableId="2134253331">
    <w:abstractNumId w:val="57"/>
  </w:num>
  <w:num w:numId="109" w16cid:durableId="1702825388">
    <w:abstractNumId w:val="75"/>
  </w:num>
  <w:num w:numId="110" w16cid:durableId="1598709762">
    <w:abstractNumId w:val="76"/>
  </w:num>
  <w:num w:numId="111" w16cid:durableId="1849520831">
    <w:abstractNumId w:val="8"/>
  </w:num>
  <w:num w:numId="112" w16cid:durableId="1029796446">
    <w:abstractNumId w:val="27"/>
  </w:num>
  <w:num w:numId="113" w16cid:durableId="2025159009">
    <w:abstractNumId w:val="62"/>
  </w:num>
  <w:num w:numId="114" w16cid:durableId="2133749392">
    <w:abstractNumId w:val="66"/>
  </w:num>
  <w:num w:numId="115" w16cid:durableId="140579168">
    <w:abstractNumId w:val="83"/>
  </w:num>
  <w:num w:numId="116" w16cid:durableId="1852989707">
    <w:abstractNumId w:val="104"/>
  </w:num>
  <w:num w:numId="117" w16cid:durableId="649554180">
    <w:abstractNumId w:val="94"/>
  </w:num>
  <w:num w:numId="118" w16cid:durableId="1083526213">
    <w:abstractNumId w:val="42"/>
  </w:num>
  <w:num w:numId="119" w16cid:durableId="300309996">
    <w:abstractNumId w:val="92"/>
  </w:num>
  <w:num w:numId="120" w16cid:durableId="205871725">
    <w:abstractNumId w:val="1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A2"/>
    <w:rsid w:val="00130AE8"/>
    <w:rsid w:val="002C0AA2"/>
    <w:rsid w:val="00431EFD"/>
    <w:rsid w:val="004D552E"/>
    <w:rsid w:val="00714F3A"/>
    <w:rsid w:val="008B1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F83C"/>
  <w15:docId w15:val="{2EE431DD-0453-4A1F-A8F1-50F1D5D0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30</Pages>
  <Words>11479</Words>
  <Characters>68879</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dzp</cp:lastModifiedBy>
  <cp:revision>6</cp:revision>
  <dcterms:created xsi:type="dcterms:W3CDTF">2022-10-06T09:55:00Z</dcterms:created>
  <dcterms:modified xsi:type="dcterms:W3CDTF">2022-10-10T10:47:00Z</dcterms:modified>
</cp:coreProperties>
</file>