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33/ZP/2021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           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>Dostawa do magazyny Apteki szpitalnej wyrobów medycznych</w:t>
      </w:r>
      <w:r>
        <w:rPr>
          <w:rFonts w:ascii="Times New Roman" w:hAnsi="Times New Roman"/>
          <w:b/>
          <w:bCs w:val="false"/>
          <w:sz w:val="22"/>
          <w:szCs w:val="22"/>
          <w:highlight w:val="white"/>
          <w:u w:val="none"/>
        </w:rPr>
        <w:t xml:space="preserve"> oraz produktów leczniczych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Nr 4 i 4a  </w:t>
      </w:r>
      <w:r>
        <w:rPr>
          <w:rFonts w:ascii="Times New Roman" w:hAnsi="Times New Roman"/>
          <w:sz w:val="22"/>
          <w:szCs w:val="22"/>
          <w:highlight w:val="white"/>
        </w:rPr>
        <w:t>do Specyfikacji 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(wypełnić dla każdego pakietu oddzielnie)</w:t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 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 </w:t>
      </w:r>
      <w:r>
        <w:rPr>
          <w:rFonts w:ascii="Times New Roman" w:hAnsi="Times New Roman"/>
          <w:sz w:val="22"/>
          <w:szCs w:val="22"/>
        </w:rPr>
        <w:t xml:space="preserve"> prowadzić  do  powstania                                 u Zamawiającego obowiązku podatkowego.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                       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* niepotrzebne skreślić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>podać firmy podwykonawców –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 xml:space="preserve"> jeżeli są już znani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Oświadczam,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* niepotrzebne skreślić</w:t>
      </w:r>
    </w:p>
    <w:p>
      <w:pPr>
        <w:pStyle w:val="Tretekstu"/>
        <w:rPr>
          <w:b w:val="false"/>
          <w:b w:val="false"/>
          <w:color w:val="00000A"/>
          <w:highlight w:val="white"/>
        </w:rPr>
      </w:pPr>
      <w:r>
        <w:rPr>
          <w:b w:val="false"/>
          <w:color w:val="00000A"/>
          <w:highlight w:val="white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Pakiet 1- 29          - 24 miesiące od daty obowiązywania umowy.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Pakiet 30 – 33      -   7 miesięcy od daty obowiązywania umowy.</w:t>
      </w:r>
    </w:p>
    <w:p>
      <w:pPr>
        <w:pStyle w:val="Tretekstu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/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                          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  <w:highlight w:val="yellow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LibreOffice/5.2.1.2$Windows_x86 LibreOffice_project/31dd62db80d4e60af04904455ec9c9219178d620</Application>
  <Pages>3</Pages>
  <Words>440</Words>
  <Characters>3841</Characters>
  <CharactersWithSpaces>4536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2021-07-26T10:24:03Z</cp:lastPrinted>
  <dcterms:modified xsi:type="dcterms:W3CDTF">2022-01-04T11:06:19Z</dcterms:modified>
  <cp:revision>16</cp:revision>
  <dc:subject/>
  <dc:title/>
</cp:coreProperties>
</file>