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00"/>
        <w:ind w:left="10" w:right="361" w:hanging="0"/>
        <w:jc w:val="center"/>
        <w:rPr/>
      </w:pPr>
      <w:r>
        <w:rPr>
          <w:rFonts w:cs="Arial" w:ascii="Times New Roman" w:hAnsi="Times New Roman"/>
          <w:b w:val="false"/>
          <w:bCs w:val="false"/>
          <w:sz w:val="22"/>
          <w:szCs w:val="22"/>
          <w:highlight w:val="white"/>
        </w:rPr>
        <w:t>Oznaczenie sprawy: 32/ZP/2021                                                                        Załącznik Nr 4 do SWZ</w:t>
      </w:r>
    </w:p>
    <w:p>
      <w:pPr>
        <w:pStyle w:val="Normal"/>
        <w:spacing w:lineRule="auto" w:line="259" w:before="0" w:after="100"/>
        <w:ind w:left="367" w:right="361" w:hanging="1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59" w:before="0" w:after="100"/>
        <w:ind w:left="367" w:right="361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UMOWA ……………………(projekt) </w:t>
      </w:r>
    </w:p>
    <w:p>
      <w:pPr>
        <w:pStyle w:val="Normal"/>
        <w:ind w:left="-5" w:right="0" w:hanging="10"/>
        <w:rPr/>
      </w:pPr>
      <w:r>
        <w:rPr>
          <w:rFonts w:cs="Arial" w:ascii="Times New Roman" w:hAnsi="Times New Roman"/>
          <w:sz w:val="22"/>
          <w:szCs w:val="22"/>
        </w:rPr>
        <w:t xml:space="preserve">zawarta w dniu …………..2022 r. w Proszowicach pomiędzy: 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highlight w:val="white"/>
        </w:rPr>
        <w:t>Samodzielnym Publicznym Zespołem Opieki Zdrowotnej w Proszowicach</w:t>
      </w:r>
      <w:r>
        <w:rPr>
          <w:rFonts w:cs="Arial"/>
          <w:color w:val="000000"/>
          <w:sz w:val="22"/>
          <w:szCs w:val="22"/>
          <w:highlight w:val="white"/>
        </w:rPr>
        <w:t>, z siedzibą w Proszowicach</w:t>
        <w:br/>
        <w:t>ul. Kopernika 13, 32-100 Proszowice wpisanym do rejestru stowarzyszeń, innych organizacji społecznych</w:t>
        <w:br/>
        <w:t>i zawodowych, fundacji i publicznych zakładów opieki zdrowotnej, prowadzonym przez Sąd Rejonowy dla Krakowa – Śródmieścia w Krakowie, XII Wydział Gospodarczy Krajowego Rejestru Sądowego KRS numer: 0000003923, posiadającym NIP: 682-14-36-049 oraz REGON: 000300593, zwanym dalej „Zamawiającym” reprezentowanym przez:</w:t>
      </w:r>
    </w:p>
    <w:p>
      <w:pPr>
        <w:pStyle w:val="Standard"/>
        <w:jc w:val="both"/>
        <w:rPr>
          <w:rFonts w:ascii="Times New Roman" w:hAnsi="Times New Roman" w:eastAsia="ヒラギノ角ゴ Pro W3" w:cs="Arial"/>
          <w:color w:val="000000"/>
          <w:sz w:val="22"/>
          <w:szCs w:val="22"/>
          <w:highlight w:val="white"/>
        </w:rPr>
      </w:pPr>
      <w:r>
        <w:rPr>
          <w:rFonts w:eastAsia="ヒラギノ角ゴ Pro W3" w:cs="Arial"/>
          <w:color w:val="000000"/>
          <w:sz w:val="22"/>
          <w:szCs w:val="22"/>
          <w:highlight w:val="white"/>
        </w:rPr>
      </w:r>
    </w:p>
    <w:p>
      <w:pPr>
        <w:pStyle w:val="Standard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p. o. Dyrektora SP ZOZ w Proszowicach</w:t>
      </w:r>
      <w:r>
        <w:rPr>
          <w:rFonts w:cs="Arial"/>
          <w:color w:val="000000"/>
          <w:sz w:val="22"/>
          <w:szCs w:val="22"/>
          <w:highlight w:val="white"/>
        </w:rPr>
        <w:t xml:space="preserve"> – dr n. med. Witold Mierniczek</w:t>
      </w:r>
    </w:p>
    <w:p>
      <w:pPr>
        <w:pStyle w:val="Normal"/>
        <w:ind w:left="-5" w:right="0" w:hanging="1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a</w:t>
      </w:r>
    </w:p>
    <w:p>
      <w:pPr>
        <w:pStyle w:val="Normal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2"/>
          <w:szCs w:val="22"/>
        </w:rPr>
        <w:t xml:space="preserve">.. </w:t>
      </w:r>
    </w:p>
    <w:p>
      <w:pPr>
        <w:pStyle w:val="Normal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zwanym w treści umowy „Wykonawcą” </w:t>
      </w:r>
    </w:p>
    <w:p>
      <w:pPr>
        <w:pStyle w:val="Normal"/>
        <w:spacing w:lineRule="auto" w:line="259" w:before="0" w:after="102"/>
        <w:ind w:left="0" w:right="0" w:hanging="0"/>
        <w:jc w:val="left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259" w:before="0" w:after="101"/>
        <w:ind w:left="0" w:right="0" w:hanging="0"/>
        <w:rPr/>
      </w:pPr>
      <w:r>
        <w:rPr>
          <w:rFonts w:cs="Arial" w:ascii="Times New Roman" w:hAnsi="Times New Roman"/>
          <w:sz w:val="22"/>
          <w:szCs w:val="22"/>
        </w:rPr>
        <w:t xml:space="preserve">W wyniku przeprowadzonego postępowania o udzielenie zamówienia publicznego w trybie podstawowym,  Oznaczenie sprawy: 32/ZP/2021 została zawarta umowa o następującej treści: </w:t>
      </w:r>
    </w:p>
    <w:p>
      <w:pPr>
        <w:pStyle w:val="Normal"/>
        <w:spacing w:lineRule="auto" w:line="300"/>
        <w:ind w:left="-5" w:right="0" w:hanging="1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300"/>
        <w:ind w:left="-5" w:right="0" w:hanging="10"/>
        <w:jc w:val="center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§1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sz w:val="22"/>
          <w:szCs w:val="22"/>
        </w:rPr>
        <w:t xml:space="preserve">1. Przedmiotem umowy jest wykonanie, dostawa i montaż mebli oraz innego wyposażenia w głównym budynku szpitalnym” przez Wykonawcę na rzecz Zamawiającego. 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sz w:val="22"/>
          <w:szCs w:val="22"/>
        </w:rPr>
        <w:t>Realizacja przedmiotu umowy polega na wykonaniu, dostawie i montażu określonych przez Zamawiającego mebli na wymiar i innych elementów wyposażenia wnętrza (zwanego dalej również „Wyposażeniem”)</w:t>
        <w:br/>
        <w:t>w pomieszczeniach głównego budynku szpitalnego mieszczącego się w siedzibie Zamawiając</w:t>
      </w:r>
      <w:r>
        <w:rPr>
          <w:rFonts w:cs="Arial" w:ascii="Times New Roman" w:hAnsi="Times New Roman"/>
          <w:sz w:val="22"/>
          <w:szCs w:val="22"/>
        </w:rPr>
        <w:t xml:space="preserve">ego, zgodnie ze specyfikacją znajdującą się w </w:t>
      </w:r>
      <w:r>
        <w:rPr>
          <w:rFonts w:cs="Arial" w:ascii="Times New Roman" w:hAnsi="Times New Roman"/>
          <w:b/>
          <w:sz w:val="22"/>
          <w:szCs w:val="22"/>
        </w:rPr>
        <w:t>załączniku nr 1</w:t>
      </w:r>
      <w:r>
        <w:rPr>
          <w:rFonts w:cs="Arial" w:ascii="Times New Roman" w:hAnsi="Times New Roman"/>
          <w:sz w:val="22"/>
          <w:szCs w:val="22"/>
        </w:rPr>
        <w:t xml:space="preserve"> do niniejszej umowy, który określa szczegółowo rodzaj wyposażenia będącego przedmiotem niniejszej umowy.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sz w:val="22"/>
          <w:szCs w:val="22"/>
        </w:rPr>
        <w:t>2. Realizacja przedmiotu umowy nastąpi na podstawie udostępnionej Wykonawcy przez Zamawiającego aranżacji wnętrz i wyposażenia pomieszczeń budynku, Specyfikacji Warunków Zamówienia dla postępowania o udzielenie zamówienia publicznego nr  32/ZP/2021, zapisów niniejszej umowy, oraz zgodnie z wymaganiami i ustaleniami Wykonawcy z Zamawiającym.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3. Zamawiający zleca, a Wykonawca przyjmuje do wykonania przedmiot umowy określony w ust. 1 - 2. 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4. Wykonawca zobowiązuje się wykonać przedmiot umowy w terminie, o którym mowa w § 4 ust. 1 oraz przy zachowaniu należytej staranności.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5. Osobą upoważnioną ze strony Wykonawcy do nadzorowania realizacji przedmiotu umowy jest Pan/i …………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6. Osobą odpowiedzialną i upoważnioną ze strony Zamawiającego do nadzorowania realizacji przedmiotu umowy jest ……………...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7. Ilekroć w niniejszej umowie jest mowa o dniach roboczych należy przyjąć, że przez dni robocze Strony rozumieją dni od poniedziałku do piątku, z wyjątkiem dni ustawowo uznanych za wolne od pracy.</w:t>
      </w:r>
    </w:p>
    <w:p>
      <w:pPr>
        <w:pStyle w:val="Normal"/>
        <w:spacing w:lineRule="auto" w:line="259" w:before="0" w:after="100"/>
        <w:ind w:left="367" w:right="79" w:hanging="1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259" w:before="0" w:after="100"/>
        <w:ind w:left="367" w:right="79" w:hanging="10"/>
        <w:jc w:val="center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§2 </w:t>
      </w:r>
    </w:p>
    <w:p>
      <w:pPr>
        <w:pStyle w:val="Normal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Wykonawca przed rozpoczęciem realizacji przedmiotu umowy zobowiązany jest do: 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a) sporządzenia inwentaryzacji własnej wyposażanych pomieszczeń i wymiarów Wyposażenia, w tym zabudów meblowych i innych mebli, do wymiarów istniejących we wskazanych pomieszczeniach</w:t>
        <w:br/>
        <w:t xml:space="preserve">i możliwości pomieszczeń; </w:t>
      </w:r>
    </w:p>
    <w:p>
      <w:pPr>
        <w:pStyle w:val="Normal"/>
        <w:ind w:left="10" w:right="0" w:hanging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b) uzgodnienia z Zamawiającym i przedstawienia mu do wyboru i akceptacji gamę kolorystyczną wykonywanego  wyposażenia meblowego  w terminie 2 dni od dnia  podpisania niniejszej umowy.  Uzgodnienia, o których mowa w zdaniu poprzednim, będą dokonywane w formie spotkań, z których będą sporządzane protokoły podpisywane przez przedstawicieli Stron. Za zgodą Zamawiającego uzgodnienia mogą być dokonywane w formie korespondencji elektronicznej na następujące adresy Stron: Zamawiający: …………………………, Wykonawca: ……………….</w:t>
      </w:r>
    </w:p>
    <w:p>
      <w:pPr>
        <w:pStyle w:val="Normal"/>
        <w:spacing w:lineRule="auto" w:line="240"/>
        <w:jc w:val="both"/>
        <w:rPr>
          <w:rFonts w:ascii="Times New Roman" w:hAnsi="Times New Roman" w:eastAsia="Trebuchet MS" w:cs="Arial"/>
          <w:bCs/>
          <w:color w:val="00000A"/>
          <w:sz w:val="22"/>
          <w:szCs w:val="22"/>
          <w:lang w:eastAsia="ar-SA"/>
        </w:rPr>
      </w:pPr>
      <w:r>
        <w:rPr>
          <w:rFonts w:eastAsia="Trebuchet MS" w:cs="Arial" w:ascii="Times New Roman" w:hAnsi="Times New Roman"/>
          <w:bCs/>
          <w:color w:val="00000A"/>
          <w:sz w:val="22"/>
          <w:szCs w:val="22"/>
          <w:lang w:eastAsia="ar-SA"/>
        </w:rPr>
        <w:t>W ciągu 1 dnia, licząc od dnia przekazania gamy kolorystycznej mebli przez Wykonawcę, Zamawiający ma czas na określenie swoich preferencji.</w:t>
      </w:r>
    </w:p>
    <w:p>
      <w:pPr>
        <w:pStyle w:val="Normal"/>
        <w:spacing w:lineRule="auto" w:line="240"/>
        <w:ind w:left="10" w:right="0" w:hanging="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eastAsia="Trebuchet MS" w:cs="Arial" w:ascii="Times New Roman" w:hAnsi="Times New Roman"/>
          <w:bCs/>
          <w:color w:val="00000A"/>
          <w:sz w:val="22"/>
          <w:szCs w:val="22"/>
          <w:lang w:eastAsia="ar-SA"/>
        </w:rPr>
        <w:t xml:space="preserve">W ciągu kolejnych 2 dni od podjęcia decyzji przez Zamawiającego w kwestii gamy kolorystycznej Wykonawca przedłoży Zamawiającemu wizualizację wyposażenia meblowego dla wybranych pomieszczeń   z każdego piętra (po 3 pomieszczenia dla każdego piętra wybrane przez Zamawiającego). </w:t>
      </w:r>
    </w:p>
    <w:p>
      <w:pPr>
        <w:pStyle w:val="Normal"/>
        <w:ind w:left="10" w:right="0" w:hanging="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2. Wykonawca 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ponosi odpowiedzialność za jakość dostarczonego i zamontowanego Wyposażenia, w tym zastosowanych materiałów. </w:t>
      </w:r>
    </w:p>
    <w:p>
      <w:pPr>
        <w:pStyle w:val="Normal"/>
        <w:ind w:left="10" w:right="0" w:hanging="0"/>
        <w:rPr/>
      </w:pPr>
      <w:r>
        <w:rPr>
          <w:rFonts w:cs="Arial" w:ascii="Times New Roman" w:hAnsi="Times New Roman"/>
          <w:color w:val="00000A"/>
          <w:sz w:val="22"/>
          <w:szCs w:val="22"/>
        </w:rPr>
        <w:t xml:space="preserve">3. Dostarczone Wyposażenie będzie fabrycznie nowe (rok produkcji nie wcześniej niż 2021 r.), wolne od wad fizycznych i prawnych, dobrej jakości i dopuszczone do obrotu. Ponadto Wykonawca oświadcza, że żaden element Wyposażenia, ani żadna jego część składowa, nie są rekondycjonowane, powystawowe i nie były wykorzystywane wcześniej przez inny podmiot. Wyposażenie posiadać będzie wymagane przepisami atesty, certyfikaty w zakresie materiałów, z których będzie wykonane a także odpowiednie atesty dotyczące gotowego wyrobu w przypadkach wymaganych charakterem elementu Wyposażenia. </w:t>
      </w:r>
    </w:p>
    <w:p>
      <w:pPr>
        <w:pStyle w:val="Normal"/>
        <w:ind w:left="10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4. Zamawiający wymaga ponadto by Wyposażenie spełniało określone w ramach postępowania o udzielenie zamówienia publicznego </w:t>
      </w:r>
      <w:r>
        <w:rPr>
          <w:rFonts w:cs="Arial" w:ascii="Times New Roman" w:hAnsi="Times New Roman"/>
          <w:sz w:val="22"/>
          <w:szCs w:val="22"/>
        </w:rPr>
        <w:t>standardy w zakresie jakości, estetyki i funkcjonalności.</w:t>
      </w:r>
    </w:p>
    <w:p>
      <w:pPr>
        <w:pStyle w:val="Normal"/>
        <w:ind w:left="-5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5. Niezwłocznie po zakończeniu prac montażowych Wyposażenia Wykonawca posprząta pomieszczenia,                w których realizował przedmiot niniejszej umowy. </w:t>
      </w:r>
    </w:p>
    <w:p>
      <w:pPr>
        <w:pStyle w:val="Normal"/>
        <w:spacing w:lineRule="auto" w:line="259" w:before="0" w:after="100"/>
        <w:ind w:left="10" w:right="36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§3 </w:t>
      </w:r>
    </w:p>
    <w:p>
      <w:pPr>
        <w:pStyle w:val="Normal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Wykonawca oświadcza, że:</w:t>
      </w:r>
    </w:p>
    <w:p>
      <w:pPr>
        <w:pStyle w:val="Normal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a) posiada odpowiednią wiedzę, doświadczenie i dysponuje stosowną bazą do wykonania przedmiotu umowy;</w:t>
      </w:r>
    </w:p>
    <w:p>
      <w:pPr>
        <w:pStyle w:val="Normal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b) spełnia wymagania Zamawiającego, określone w dokumentacji przetargowej, adekwatne do zakresu realizowanego przedmiotu umowy;</w:t>
      </w:r>
    </w:p>
    <w:p>
      <w:pPr>
        <w:pStyle w:val="Normal"/>
        <w:ind w:left="10" w:right="0" w:hanging="10"/>
        <w:rPr/>
      </w:pPr>
      <w:r>
        <w:rPr>
          <w:rFonts w:cs="Arial" w:ascii="Times New Roman" w:hAnsi="Times New Roman"/>
          <w:color w:val="00000A"/>
          <w:sz w:val="22"/>
          <w:szCs w:val="22"/>
        </w:rPr>
        <w:t>c) montaż Wyposażenia oraz uruchomienie poszczególnych elementów Wyposażenia, przeprowadzane zostanie przez osoby posiadające stosowne uprawnienia, umożliwiając tym samym zachowanie gwarancji producenta elementów Wyposażenia.</w:t>
      </w:r>
    </w:p>
    <w:p>
      <w:pPr>
        <w:pStyle w:val="Normal"/>
        <w:ind w:left="10" w:right="0" w:hanging="10"/>
        <w:jc w:val="center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§4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color w:val="00000A"/>
          <w:sz w:val="22"/>
          <w:szCs w:val="22"/>
        </w:rPr>
        <w:t>1. Realizacja przedmiotu umowy w terminie: Pakiet 1 - do dnia 28 lutego 2022 r., Pakiet 2 – do dnia 11 lutego 2022 r.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2. Terminem realizacji przedmiotu umowy jest data podpisania przez Strony Protokołu odbioru prac, o którym mowa w </w:t>
      </w:r>
      <w:r>
        <w:rPr>
          <w:rFonts w:cs="Arial" w:ascii="Times New Roman" w:hAnsi="Times New Roman"/>
          <w:sz w:val="22"/>
          <w:szCs w:val="22"/>
        </w:rPr>
        <w:t>§ 6 ust. 2, stwierdzającego odbiór przez Zamawiającego całości przedmiotu umowy, po dokonanej dostawie i montażu Wyposażenia.</w:t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3. Wykonawca ponosi pełną odpowiedzialność i ryzyko za dostarczone i zamontowane w pomieszczeniach budynku szpitalnego Wyposażenie, aż do jego protokolarnego odbioru przez Zamawiającego.</w:t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0" w:after="120"/>
        <w:rPr>
          <w:rFonts w:ascii="Arial" w:hAnsi="Arial" w:eastAsia="Times New Roman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4. </w:t>
      </w:r>
      <w:r>
        <w:rPr>
          <w:rFonts w:eastAsia="Times New Roman" w:cs="Arial" w:ascii="Times New Roman" w:hAnsi="Times New Roman"/>
          <w:sz w:val="22"/>
          <w:szCs w:val="22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>
      <w:pPr>
        <w:pStyle w:val="Normal"/>
        <w:spacing w:lineRule="auto" w:line="240" w:before="0" w:after="120"/>
        <w:ind w:right="5" w:hanging="0"/>
        <w:rPr/>
      </w:pPr>
      <w:r>
        <w:rPr>
          <w:rFonts w:cs="Arial" w:ascii="Times New Roman" w:hAnsi="Times New Roman"/>
          <w:sz w:val="22"/>
          <w:szCs w:val="22"/>
        </w:rPr>
        <w:t>5</w:t>
      </w:r>
      <w:r>
        <w:rPr>
          <w:rFonts w:cs="Arial" w:ascii="Times New Roman" w:hAnsi="Times New Roman"/>
          <w:sz w:val="22"/>
          <w:szCs w:val="22"/>
        </w:rPr>
        <w:t>. Dostawa i montaż Wyposażenia odbywać się będzie w dni robocze w godzinach od 8.00 do 15.00.</w:t>
      </w:r>
    </w:p>
    <w:p>
      <w:pPr>
        <w:pStyle w:val="Normal"/>
        <w:spacing w:lineRule="auto" w:line="259" w:before="0" w:after="100"/>
        <w:ind w:left="367" w:right="360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§5 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1. Zamawiający zapłaci Wykonawcy wynagrodzenie za realizację przedmiotu umowy w kwocie brutto …………… (słownie: ……………………) w tym podatek od towarów i usług VAT …………………..zł.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2. Wskazane w ust. 1 wynagrodzenie jest ostateczne i obejmuje wszelkie koszty poniesione przez Wykonawcę przy realizacji przedmiotu umowy, a w szczególności koszty wykonania, dostawy, transportu, wniesienia i montażu Wyposażenia, wywozu i utylizacji opakowań i wszelkich innych materiałów po dostarczonym Wyposażeniu oraz realizacji obowiązków spoczywających na Wykonawcy z tytułu rękojmi </w:t>
      </w:r>
      <w:r>
        <w:rPr>
          <w:rFonts w:cs="Arial" w:ascii="Times New Roman" w:hAnsi="Times New Roman"/>
          <w:i w:val="false"/>
          <w:iCs w:val="false"/>
          <w:sz w:val="22"/>
          <w:szCs w:val="22"/>
        </w:rPr>
        <w:t>i</w:t>
      </w:r>
      <w:r>
        <w:rPr>
          <w:rFonts w:cs="Arial" w:ascii="Times New Roman" w:hAnsi="Times New Roman"/>
          <w:i/>
          <w:sz w:val="22"/>
          <w:szCs w:val="22"/>
        </w:rPr>
        <w:t xml:space="preserve"> </w:t>
      </w:r>
      <w:r>
        <w:rPr>
          <w:rFonts w:cs="Arial" w:ascii="Times New Roman" w:hAnsi="Times New Roman"/>
          <w:i w:val="false"/>
          <w:iCs w:val="false"/>
          <w:sz w:val="22"/>
          <w:szCs w:val="22"/>
        </w:rPr>
        <w:t xml:space="preserve">gwarancji. 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3. Wykonawca, wynagrodzenie określone w ust. 1 niniejszego paragrafu, otrzyma po wykonaniu całości przedmiotu umowy, które potwierdzone zostanie Protokołem odbioru prac oraz po złożeniu faktury Zamawiającemu. 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4. Płatność wynikająca z realizacji niniejszej umowy nastąpi w formie przelewu na rachunek bankowy Wykonawcy w terminie 30 dni od daty otrzymania przez Zamawiającego prawidłowo wystawionej faktury. Za termin zapłaty wynagrodzenia należnego Wykonawcy uznaje się datę obciążenia rachunku bankowego Zamawiającego.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5.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>
      <w:pPr>
        <w:pStyle w:val="Normal"/>
        <w:spacing w:lineRule="auto" w:line="259" w:before="0" w:after="131"/>
        <w:ind w:left="10" w:right="36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§6 </w:t>
      </w:r>
    </w:p>
    <w:p>
      <w:pPr>
        <w:pStyle w:val="Normal"/>
        <w:spacing w:before="0" w:after="143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Wykonawca zobowiązuje się: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a) wykonać przedmiot umowy bez wad i usterek, zgodnie z obowiązującymi w tym zakresie normami, przepisami oraz zgodnie z wymaganiami Zamawiającego, 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b) w trakcie realizacji umowy, ale przed przystąpieniem do wykonania Wyposażenia, do uzgodnienia                     z Zamawiającym wszelkich elementów Wyposażenia, kolorystyki płyty meblowej, kolorystyki i rodzaju tapicerki Wyposażenia.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c) do dostarczenia Zamawiającemu, najpóźniej w dniu podpisywania Protokołu - instrukcji obsługi Wyposażenia (w tym konserwacji, mycia, dezynfekcji i sterylizacji - jeśli dotyczy),</w:t>
      </w:r>
    </w:p>
    <w:p>
      <w:pPr>
        <w:pStyle w:val="Normal"/>
        <w:spacing w:before="0" w:after="146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d) wykonania Wyposażenia przy użyciu materiałów (np. lakiery, materiał obiciowy) spełniających przepisy sanitarne, przeciwpożarowe,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e) rozpakowania, wywozu i utylizacji opakowań oraz wszelkich innych materiałów pozostałych po dostarczonym Wyposażeniu,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f) informowania Zamawiającego o planowanym terminie dostawy i montażu  w formie elektronicznej na adres: …………………………. .. 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2. Zamawiający dokona odbioru jakościowego i ilościowego przedmiotu umowy po otrzymaniu od 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Wykonawcy informacji o zakończeniu dostawy i montażu Wyposażenia oraz gotowości do przekazania Wyposażenia Zamawiającemu. Odbiór jakościowy i ilościowy Wyposażenia zostanie zakończony podpisaniem Protokołu odbioru prac przez obie strony umowy.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3. Zamawiający, w trakcie dokonywania odbioru, o którym mowa w ust. 2, w następujących przypadkach: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a) stwierdzenia wad istotnych dostarczonego Wyposażenia, które uniemożliwiają prawidłowe użytkowanie Wyposażenia,</w:t>
      </w:r>
    </w:p>
    <w:p>
      <w:pPr>
        <w:pStyle w:val="Normal"/>
        <w:spacing w:before="0" w:after="146"/>
        <w:ind w:left="10" w:right="0" w:hanging="10"/>
        <w:rPr/>
      </w:pPr>
      <w:r>
        <w:rPr>
          <w:rFonts w:cs="Arial" w:ascii="Times New Roman" w:hAnsi="Times New Roman"/>
          <w:color w:val="00000A"/>
          <w:sz w:val="22"/>
          <w:szCs w:val="22"/>
        </w:rPr>
        <w:t>b) niedostarczenia przez Wykonawcę odpowiednic</w:t>
      </w:r>
      <w:r>
        <w:rPr>
          <w:rFonts w:cs="Arial" w:ascii="Times New Roman" w:hAnsi="Times New Roman"/>
          <w:color w:val="00000A"/>
          <w:sz w:val="22"/>
          <w:szCs w:val="22"/>
        </w:rPr>
        <w:t>h atestów do</w:t>
      </w:r>
      <w:r>
        <w:rPr>
          <w:rFonts w:cs="Arial" w:ascii="Times New Roman" w:hAnsi="Times New Roman"/>
          <w:color w:val="00000A"/>
          <w:sz w:val="22"/>
          <w:szCs w:val="22"/>
        </w:rPr>
        <w:t>tyczących dostarczonego Wyposażenia oraz instrukcji obsługi Wyposażenia (w tym np.: konserwacji, mycia, dezynfekcji i sterylizacji - jeśli dotyczy)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przeprowadzi czynności odbioru Wyposażenia z wynikiem negatywnym, tj. nie sporządzi Protokołu odbioru prac tylko Protokół odbioru z uwagami, w którym określi przyczyny odmówienia podpisania Protokołu odbioru prac wraz z wyszczególnieniem Wyposażenia, którego przyczyny te dotyczą oraz poda sposób           i </w:t>
      </w:r>
      <w:bookmarkStart w:id="0" w:name="_Hlk62027644"/>
      <w:r>
        <w:rPr>
          <w:rFonts w:cs="Arial" w:ascii="Times New Roman" w:hAnsi="Times New Roman"/>
          <w:color w:val="00000A"/>
          <w:sz w:val="22"/>
          <w:szCs w:val="22"/>
        </w:rPr>
        <w:t xml:space="preserve">termin usunięcia przyczyn odmowy podpisania Protokołu </w:t>
      </w:r>
      <w:bookmarkEnd w:id="0"/>
      <w:r>
        <w:rPr>
          <w:rFonts w:cs="Arial" w:ascii="Times New Roman" w:hAnsi="Times New Roman"/>
          <w:color w:val="00000A"/>
          <w:sz w:val="22"/>
          <w:szCs w:val="22"/>
        </w:rPr>
        <w:t xml:space="preserve">odbioru prac na koszt Wykonawcy, z tym zastrzeżeniem, że termin usunięcia przyczyn nie może być dłuższy niż 5 dni roboczych od daty podpisania Protokołu odbioru z uwagami.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bookmarkStart w:id="1" w:name="_Hlk62026667"/>
      <w:bookmarkEnd w:id="1"/>
      <w:r>
        <w:rPr>
          <w:rFonts w:cs="Arial" w:ascii="Times New Roman" w:hAnsi="Times New Roman"/>
          <w:color w:val="00000A"/>
          <w:sz w:val="22"/>
          <w:szCs w:val="22"/>
        </w:rPr>
        <w:t>Wykonawca po usunięciu przyczyn określonych w Protokole odbioru z uwagami dokona ponownego zgłoszenia Zamawiającemu gotowości do odbioru w trybie wskazanym w § 6 ust. 2.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4. Sprawdzenie jakości Wyposażenia przez Zamawiającego nie ma wpływu na odpowiedzialność Wykonawcy z tytułu ujawnionych w późniejszym okresie wad Wyposażenia. </w:t>
      </w:r>
    </w:p>
    <w:p>
      <w:pPr>
        <w:pStyle w:val="Normal"/>
        <w:spacing w:lineRule="auto" w:line="259" w:before="0" w:after="100"/>
        <w:ind w:left="10" w:right="36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§7 </w:t>
      </w:r>
    </w:p>
    <w:p>
      <w:pPr>
        <w:pStyle w:val="Normal"/>
        <w:spacing w:lineRule="auto" w:line="259" w:before="0" w:after="100"/>
        <w:ind w:left="0" w:right="-94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1. Wykonawca odpowiada za realizację zobowiązań wynikających z niniejszej umowy, na zasadzie ryzyka,              w szczególności za uszkodzenia lub zniszczenia mienia Zamawiającego, w tym w budynku szpitalnym powstałe w związku z realizacją przedmiotu umowy, w tym z dostawą i montażem Wyposażenia.</w:t>
      </w:r>
    </w:p>
    <w:p>
      <w:pPr>
        <w:pStyle w:val="Normal"/>
        <w:spacing w:lineRule="auto" w:line="259" w:before="0" w:after="100"/>
        <w:ind w:left="0" w:right="-94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2. W przypadku utraty, uszkodzenia lub zniszczenia Wyposażenia, które nastąpi podczas realizacji przedmiotu umowy, ale przed przekazaniem Zamawiającemu Wyposażenia na podstawie Protokołu odbioru prac, Wykonawca zobowiązuje się na własny koszt i ryzyko doprowadzić Wyposażenie do stanu zgodnego z wymaganiami Zamawiającego a jeżeli nie jest to możliwe, dostarczyć Zamawiającemu na własny koszt nowe, wolne od wad i uszkodzeń Wyposażenie pełnowartościowe.</w:t>
      </w:r>
    </w:p>
    <w:p>
      <w:pPr>
        <w:pStyle w:val="Normal"/>
        <w:spacing w:lineRule="auto" w:line="259" w:before="0" w:after="100"/>
        <w:ind w:left="0" w:right="-94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3. Wykonawca oświadcza, iż zobowiązuje się - w trakcie realizacji przedmiotu umowy - do podjęcia na własny koszt i ryzyko wszelkich możliwych działań mających na celu zabezpieczenie, utrzymanie we właściwym stanie technicznym i ubezpieczenie Wyposażenia, zapewniając jego kompletność i przydatność do użytku zgodnie z przeznaczeniem, do momentu odbioru Wyposażenia przez Zamawiającego na podstawie Protokołu odbioru. Ryzyko utraty lub uszkodzenia Wyposażenia przechodzi na Zamawiającego z chwilą podpisania Protokołu odbioru prac.</w:t>
      </w:r>
    </w:p>
    <w:p>
      <w:pPr>
        <w:pStyle w:val="Normal"/>
        <w:spacing w:lineRule="auto" w:line="259" w:before="0" w:after="100"/>
        <w:ind w:left="367" w:right="360" w:hanging="10"/>
        <w:jc w:val="center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§</w:t>
      </w:r>
      <w:bookmarkStart w:id="2" w:name="_Hlk21341073"/>
      <w:bookmarkEnd w:id="2"/>
      <w:r>
        <w:rPr>
          <w:rFonts w:cs="Arial" w:ascii="Times New Roman" w:hAnsi="Times New Roman"/>
          <w:sz w:val="22"/>
          <w:szCs w:val="22"/>
        </w:rPr>
        <w:t>8</w:t>
      </w:r>
    </w:p>
    <w:p>
      <w:pPr>
        <w:pStyle w:val="Normal"/>
        <w:suppressAutoHyphens w:val="true"/>
        <w:spacing w:lineRule="auto" w:line="240" w:before="0" w:after="120"/>
        <w:rPr>
          <w:rFonts w:ascii="Arial" w:hAnsi="Arial" w:eastAsia="Calibri" w:cs="Arial"/>
          <w:szCs w:val="20"/>
          <w:lang w:eastAsia="ar-SA"/>
        </w:rPr>
      </w:pPr>
      <w:r>
        <w:rPr>
          <w:rFonts w:eastAsia="Calibri" w:cs="Arial" w:ascii="Times New Roman" w:hAnsi="Times New Roman"/>
          <w:sz w:val="22"/>
          <w:szCs w:val="22"/>
          <w:lang w:eastAsia="ar-SA"/>
        </w:rPr>
        <w:t>1. Okres rękojmi na wykonane, dostarczone i zamontowane Wyposażenie oraz prace montażowe - wynosi 24 miesiące liczone od daty podpisania Protokołu odbioru prac.</w:t>
      </w:r>
    </w:p>
    <w:p>
      <w:pPr>
        <w:pStyle w:val="Normal"/>
        <w:suppressAutoHyphens w:val="true"/>
        <w:spacing w:lineRule="auto" w:line="240" w:before="0" w:after="120"/>
        <w:rPr>
          <w:rFonts w:ascii="Arial" w:hAnsi="Arial" w:eastAsia="Calibri" w:cs="Arial"/>
          <w:szCs w:val="20"/>
          <w:lang w:eastAsia="ar-SA"/>
        </w:rPr>
      </w:pPr>
      <w:r>
        <w:rPr>
          <w:rFonts w:eastAsia="Calibri" w:cs="Arial" w:ascii="Times New Roman" w:hAnsi="Times New Roman"/>
          <w:sz w:val="22"/>
          <w:szCs w:val="22"/>
          <w:lang w:eastAsia="ar-SA"/>
        </w:rPr>
        <w:t>2. W przypadku ujawnienia się wad Wyposażenia w okresie określonym w ust. 1, Wykonawca zobowiązany jest do bezpłatnego usunięcia wad lub dostarczenia rzeczy wolnych od wad, jeżeli wada powstała z przyczyn tkwiących w rzeczy. Wykonawca usunie wady lub dostarczy rzeczy wolne od wad w najkrótszym technicznie możliwym terminie właściwym dla usunięcia takiej wady i bez zbędnej zwłoki, jednak nie później niż w terminie 10 dni roboczych od daty zgłoszenia wady przez Zamawiającego.</w:t>
      </w:r>
    </w:p>
    <w:p>
      <w:pPr>
        <w:pStyle w:val="Normal"/>
        <w:suppressAutoHyphens w:val="true"/>
        <w:spacing w:lineRule="auto" w:line="240" w:before="0" w:after="120"/>
        <w:rPr>
          <w:rFonts w:ascii="Arial" w:hAnsi="Arial" w:eastAsia="PalatinoLinotype-Roman" w:cs="Arial"/>
          <w:szCs w:val="20"/>
          <w:lang w:eastAsia="ar-SA"/>
        </w:rPr>
      </w:pPr>
      <w:r>
        <w:rPr>
          <w:rFonts w:eastAsia="PalatinoLinotype-Roman" w:cs="Arial" w:ascii="Times New Roman" w:hAnsi="Times New Roman"/>
          <w:sz w:val="22"/>
          <w:szCs w:val="22"/>
          <w:lang w:eastAsia="ar-SA"/>
        </w:rPr>
        <w:t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eastAsia="Calibri" w:cs="Arial" w:ascii="Times New Roman" w:hAnsi="Times New Roman"/>
          <w:i w:val="false"/>
          <w:iCs w:val="false"/>
          <w:sz w:val="22"/>
          <w:szCs w:val="22"/>
          <w:lang w:eastAsia="ar-SA"/>
        </w:rPr>
        <w:t xml:space="preserve">4. Ponadto Wykonawca udziela Zamawiającemu ……… miesięcznej gwarancji na dostarczone                                 i zamontowane Wyposażenie będące przedmiotem niniejszej umowy liczonej od dnia podpisania protokołu odbioru. </w:t>
      </w:r>
    </w:p>
    <w:p>
      <w:pPr>
        <w:pStyle w:val="Normal"/>
        <w:spacing w:lineRule="auto" w:line="259" w:before="0" w:after="100"/>
        <w:ind w:left="10" w:right="0" w:hanging="10"/>
        <w:jc w:val="center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§9</w:t>
      </w:r>
    </w:p>
    <w:p>
      <w:pPr>
        <w:pStyle w:val="Normal"/>
        <w:spacing w:before="0" w:after="143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1.</w:t>
      </w:r>
      <w:r>
        <w:rPr>
          <w:rFonts w:eastAsia="Arial" w:cs="Arial" w:ascii="Times New Roman" w:hAnsi="Times New Roman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 xml:space="preserve">Strony zastrzegają następujące kary umowne: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a) Wykonawca zobowiązuje się zapłacić Zamawiającemu karę umowną w wysokości 0,3 % całkowitego wynagrodzenia brutto określonego w § 5 ust. 2, za każdy dzień zwłoki w realizacji przedmiotu umowy, ponad termin określony w § 4 ust. 1; jednakże nie więcej niż 25% wynagrodzenia należnego Wykonawcy za wykonanie przedmiotu umowy wskazanego w § 5 ust. 2;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b) Wykonawca zobowiązuje się zapłacić Zamawiającemu karę umowną w wysokości 0,2 % całkowitego wynagrodzenia brutto określonego w § 5 ust. 2, za każdy dzień zwłoki w usunięciu przez Wykonawcę przyczyn nieodebrania Wyposażenia, o których mowa w § 6 ust. 3; jednakże nie więcej niż 25% wynagrodzenia należnego Wykonawcy za wykonanie przedmiotu umowy wskazanego w § 4 ust. 2;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c) Wykonawca zobowiązuje się zapłacić Zamawiającemu karę umowną w wysokości 0,2 % całkowitego wynagrodzenia brutto określonego w § 5 ust. 2, za każdy dzień zwłoki w wymianie lub usunięciu wad Wyposażenia, o których mowa w § 8 ust. 2; jednakże nie więcej niż 25% wynagrodzenia należnego Wykonawcy za wykonanie przedmiotu umowy wskazanego w § 5 ust. 2;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d) Wykonawca zobowiązuje się zapłacić Zamawiającemu karę umowną w wysokości 5 % całkowitego wynagrodzenia brutto określonego w § 5 ust. 2 w przypadku, gdy Zamawiający rozwiąże umowę ze skutkiem natychmiastowym z winy Wykonawcy lub od umowy odstąpi.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2. Kary umowne, o których mowa w ust. 1, mogą być potracone przez Zamawiającego z wynagrodzenia Wykonawcy należnego mu zgodnie z niniejszą umową.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3. Łączna maksymalna wysokość kar umownych, których mogą dochodzić Strony wynosi nie więcej niż 25% wynagrodzenia należnego Wykonawcy za wykonanie przedmiotu umowy wskazanego w § 5 ust. 2.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4. Zastrzeżenie kar umownych nie wyłącza uprawnień Zamawiającego do odstąpienia od umowy.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5. Zamawiający zastrzega sobie prawo do dochodzenia odszkodowania przewyższającego wysokość zastrzeżonych kar umownych na zasadach ogólnych.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6. Jeżeli Wykonawca nie realizuje przedmiotu umowy lub realizuje przedmiot umowy w sposób sprzeczny             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5.</w:t>
      </w:r>
    </w:p>
    <w:p>
      <w:pPr>
        <w:pStyle w:val="Normal"/>
        <w:spacing w:before="0" w:after="146"/>
        <w:ind w:left="10" w:right="0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§10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i/>
          <w:sz w:val="22"/>
          <w:szCs w:val="22"/>
        </w:rPr>
        <w:t xml:space="preserve"> </w:t>
      </w:r>
      <w:r>
        <w:rPr>
          <w:rFonts w:cs="Arial" w:ascii="Times New Roman" w:hAnsi="Times New Roman"/>
          <w:i/>
          <w:sz w:val="22"/>
          <w:szCs w:val="22"/>
        </w:rPr>
        <w:t xml:space="preserve">(zastosowanie zapisów niniejszego paragrafu uzależnione jest od deklaracji Wykonawcy) 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Wykonawca wykona przedmiot umowy własnymi siłami/przy udziale podwykonawców. Wykonawca powierzy podwykonawcom wykonanie następujących dostaw stanowiących część przedmiotu niniejszej umowy: ..............… 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2. Powierzenie wykonania części przedmiotu umowy podwykonawcy nie wyłącza obowiązku spełnienia przez Wykonawcę wszystkich wymogów określonych postanowieniami niniejszej umowy. 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4. Wykonawca ponosi odpowiedzialność za dochowanie przez podwykonawców warunków niniejszej umowy oraz odpowiada za ich działania lub zaniechania jak za swoje własne.</w:t>
      </w:r>
    </w:p>
    <w:p>
      <w:pPr>
        <w:pStyle w:val="Normal"/>
        <w:spacing w:lineRule="auto" w:line="259" w:before="0" w:after="134"/>
        <w:ind w:left="367" w:right="360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§11</w:t>
      </w:r>
    </w:p>
    <w:p>
      <w:pPr>
        <w:pStyle w:val="Normal"/>
        <w:spacing w:before="0" w:after="147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1. Zmiany umowy wymagają formy pisemnej pod rygorem nieważności i mogą być dopuszczalne tylko w granicach art. 454 i art. 455 ustawy - Prawo zamówień publicznych.</w:t>
      </w:r>
    </w:p>
    <w:p>
      <w:pPr>
        <w:pStyle w:val="Normal"/>
        <w:spacing w:before="0" w:after="147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2. Strony przez istotne zmiany postanowień umowy rozumieją takie zmiany, które wskazane są w art. 454 ust. 2 ustawy – Prawo zamówień publicznych. </w:t>
      </w:r>
    </w:p>
    <w:p>
      <w:pPr>
        <w:pStyle w:val="Normal"/>
        <w:spacing w:before="0" w:after="147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3. Zamawiający dopuszcza zmianę umowy w zakresie wskazanym w art. 455 ust.1 ustawy – Prawo zamówień publicznych.</w:t>
      </w:r>
    </w:p>
    <w:p>
      <w:pPr>
        <w:pStyle w:val="Normal"/>
        <w:spacing w:lineRule="auto" w:line="240" w:before="0" w:after="120"/>
        <w:ind w:left="367" w:right="362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§12</w:t>
      </w:r>
    </w:p>
    <w:p>
      <w:pPr>
        <w:pStyle w:val="Normal"/>
        <w:spacing w:lineRule="auto" w:line="240" w:before="0" w:after="120"/>
        <w:ind w:left="-15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Oprócz przypadków wymienionych w Kodeksie cywilnym, Zamawiającemu przysługuje prawo odstąpienia od umowy w sytuacji: </w:t>
      </w:r>
    </w:p>
    <w:p>
      <w:pPr>
        <w:pStyle w:val="Normal"/>
        <w:spacing w:lineRule="auto" w:line="240" w:before="0" w:after="120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a) określonej w art. 456 ust. 1 ustawy - Prawo zamówień publicznych, </w:t>
      </w:r>
    </w:p>
    <w:p>
      <w:pPr>
        <w:pStyle w:val="Normal"/>
        <w:spacing w:lineRule="auto" w:line="240" w:before="0" w:after="120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b) ogłoszenia upadłości lub likwidacji działalności Wykonawcy. </w:t>
      </w:r>
    </w:p>
    <w:p>
      <w:pPr>
        <w:pStyle w:val="Normal"/>
        <w:spacing w:lineRule="auto" w:line="240" w:before="0" w:after="120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2. W przypadku odstąpienia Zamawiającego od umowy z przyczyn wskazanych w ust. 1 Wykonawcy nie przysługują w stosunku do Zamawiającego żadne roszczenia, a Zamawiającemu przysługuje od </w:t>
      </w:r>
      <w:r>
        <w:rPr>
          <w:rFonts w:cs="Arial" w:ascii="Times New Roman" w:hAnsi="Times New Roman"/>
          <w:color w:val="00000A"/>
          <w:sz w:val="22"/>
          <w:szCs w:val="22"/>
        </w:rPr>
        <w:t>Wykonawcy kara umowna, o której mowa w § 9 ust.1 lit. d wraz z konsekwencjami wymienionymi w § 9 ust. 2 i 5.</w:t>
      </w:r>
    </w:p>
    <w:p>
      <w:pPr>
        <w:pStyle w:val="Normal"/>
        <w:spacing w:lineRule="auto" w:line="240" w:before="0" w:after="120"/>
        <w:ind w:left="10" w:right="0" w:hanging="10"/>
        <w:rPr/>
      </w:pPr>
      <w:r>
        <w:rPr>
          <w:rFonts w:cs="Arial" w:ascii="Times New Roman" w:hAnsi="Times New Roman"/>
          <w:sz w:val="22"/>
          <w:szCs w:val="22"/>
        </w:rPr>
        <w:t>3. Odstąpienie od umowy przez Zamawiającego z przyczyn wskazanych w ust. 1 lit. a) – b) może nastąpić</w:t>
        <w:br/>
        <w:t>w terminie 30 dni od powzięcia przez Zamawiającego informacji o zaistnieniu istotnej zmiany okoliczności stanowiącej podstawę rozwiązania umowy.</w:t>
      </w:r>
    </w:p>
    <w:p>
      <w:pPr>
        <w:pStyle w:val="Normal"/>
        <w:spacing w:lineRule="auto" w:line="240" w:before="0" w:after="120"/>
        <w:ind w:left="367" w:right="363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§13</w:t>
      </w:r>
    </w:p>
    <w:p>
      <w:pPr>
        <w:pStyle w:val="Normal"/>
        <w:spacing w:lineRule="auto" w:line="240" w:before="0" w:after="120"/>
        <w:ind w:left="10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W sprawach nieunormowanych niniejszą umową mają zastosowanie przepisy ustawy Prawo zamówień publicznych oraz Kodeksu cywilnego. </w:t>
      </w:r>
    </w:p>
    <w:p>
      <w:pPr>
        <w:pStyle w:val="Normal"/>
        <w:spacing w:lineRule="auto" w:line="240" w:before="0" w:after="120"/>
        <w:ind w:left="10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>
      <w:pPr>
        <w:pStyle w:val="Normal"/>
        <w:spacing w:lineRule="auto" w:line="240" w:before="0" w:after="120"/>
        <w:ind w:left="10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>
      <w:pPr>
        <w:pStyle w:val="Normal"/>
        <w:spacing w:lineRule="auto" w:line="240" w:before="0" w:after="120"/>
        <w:ind w:left="-15" w:right="3600" w:firstLine="4551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§14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70" w:right="0" w:hanging="36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70" w:right="0" w:hanging="360"/>
        <w:rPr/>
      </w:pPr>
      <w:r>
        <w:rPr>
          <w:rFonts w:cs="Arial" w:ascii="Times New Roman" w:hAnsi="Times New Roman"/>
          <w:sz w:val="22"/>
          <w:szCs w:val="22"/>
        </w:rPr>
        <w:t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70" w:right="0" w:hanging="36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Wszelkie załączniki wymienione w treści niniejszej umowy stanowią jej integralną część.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70" w:right="0" w:hanging="36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Umowę sporządzono w trzech jednobrzmiących egzemplarzach, w tym dwa egzemplarze otrzymuje Zamawiający, a jeden egzemplarz otrzymuje Wykonawca.</w:t>
      </w:r>
    </w:p>
    <w:p>
      <w:pPr>
        <w:pStyle w:val="Normal"/>
        <w:spacing w:lineRule="auto" w:line="240"/>
        <w:ind w:left="-5" w:right="0" w:hanging="1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2"/>
          <w:szCs w:val="22"/>
        </w:rPr>
        <w:t>KLAUZULA INFORMACYJNA DOTYCZĄCA PRZETWARZANIA DANYCH OSOBOWYCH.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1. Zgodnie z art. 13 ust. 1 i 2 </w:t>
      </w:r>
      <w:r>
        <w:rPr>
          <w:rFonts w:ascii="Times New Roman" w:hAnsi="Times New Roman"/>
          <w:sz w:val="22"/>
          <w:szCs w:val="22"/>
        </w:rPr>
        <w:t>rozporządzenia Parlamentu Europejskiego i Rady (UE) 2016/679</w:t>
        <w:br/>
        <w:t>z dnia 27 kwietnia 2016 r. w sprawie ochrony osób fizycznych w związku z przetwarzaniem danych</w:t>
        <w:br/>
        <w:t>osobowych i w sprawie swobodnego przepływu takich danych oraz uchylenia dyrektywy 95/46/WE</w:t>
        <w:br/>
        <w:t xml:space="preserve">(ogólne rozporządzenie o ochronie danych) (Dz. Urz. UE L 119 z 04.05.2016, str. 1), </w:t>
      </w:r>
      <w:r>
        <w:rPr>
          <w:rFonts w:ascii="Times New Roman" w:hAnsi="Times New Roman"/>
          <w:sz w:val="22"/>
          <w:szCs w:val="22"/>
          <w:lang w:eastAsia="pl-PL"/>
        </w:rPr>
        <w:t>dalej „RODO”,</w:t>
        <w:br/>
        <w:t xml:space="preserve">w zakresie danych osobowych uzyskanych w związku z realizacją niniejszej umowy informuję, że: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 Administrator danych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2) Cel, podstawa prawna oraz czas przetwarzania danych osobowych</w:t>
      </w:r>
      <w:r>
        <w:rPr>
          <w:rFonts w:ascii="Times New Roman" w:hAnsi="Times New Roman"/>
          <w:sz w:val="22"/>
          <w:szCs w:val="22"/>
        </w:rPr>
        <w:t xml:space="preserve">        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</w:rPr>
        <w:t>Administrator będzie przetwarzał Państwa dane osobowe na podstawie art. 6 ust 1 lit c RODO  w celu związanym z postępowaniem o udzielenie zamówienia publicznego w trybie podstawowym</w:t>
        <w:br/>
      </w:r>
      <w:r>
        <w:rPr>
          <w:rFonts w:ascii="Times New Roman" w:hAnsi="Times New Roman"/>
          <w:b w:val="false"/>
          <w:bCs w:val="false"/>
          <w:sz w:val="22"/>
          <w:szCs w:val="22"/>
        </w:rPr>
        <w:t>pn. Wykonanie, dostawa i montaż wyposażenia meblowego w pomieszczeniach budynku głównego   Samodzielnego Publicznego Zespołu Opieki Zdrowotnej w Proszowicach, oznaczenie sprawy 32/ZP/2021.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Obowiązek podania przez Państwa danych osobowych bezpośrednio Państwa dotyczących jest wymogiem ustawowym określonym w przepisach ustawy Prawo zamówień publicznych związanych </w:t>
        <w:br/>
        <w:t>z udziałem w postępowaniu o udzielenie zamówienia publicznego.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wypełnienie obowiązku prawnego nałożonego na administratora (art. 6 ust 1 lit c RODO) zgodnie</w:t>
        <w:br/>
        <w:t>z obowiązującymi przepisami prawa, w szczególności z ustawą – Prawo zamówień publicznych.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4)  Prawa osób, których dane osobowe dotyczą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Każda osoba, której dane dotyczą, ma prawo: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do otrzymania kopii danych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5) Prezes Urzędu Ochrony Danych Osobowych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listownie: ul. Stawki 2, 00-193 Warszawa;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przez elektroniczną skrzynkę podawczą dostępną na stronie: https://www.uodo.gov.pl/pl/p/kontakt;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telefonicznie: (22) 53103 00.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6) Inspektor Ochrony Danych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7) Informacje o wymogu podania danych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Podanie przez Państwa danych jest wymogiem ustawowym niezbędnym do realizacji celu opisanego</w:t>
        <w:br/>
        <w:t>w pkt 2.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9)  Akty prawne przywoływane w klauzuli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RODO - rozporządzenie Parlamentu Europejskiego i Rady (UE) 2016/679 z dnia 27 kwietnia 2016 r.</w:t>
        <w:br/>
        <w:t>w sprawie ochrony osób fizycznych w związku z przetwarzaniem danych osobowych i w sprawie swobodnego przepływu takich danych oraz uchylenia dyrektywy 95/46/WE (Dz. Urz. UE L 2016</w:t>
        <w:br/>
        <w:t>Nr 119, s. 1);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ustawa z dnia 11 września 2019 r.  – Prawo zamówień publicznych (Dz. U. z 2019 r. poz. 2019).</w:t>
      </w:r>
    </w:p>
    <w:p>
      <w:pPr>
        <w:pStyle w:val="Normal"/>
        <w:ind w:left="-5" w:right="0" w:hanging="1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tabs>
          <w:tab w:val="center" w:pos="2126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683" w:leader="none"/>
        </w:tabs>
        <w:spacing w:before="0" w:after="111"/>
        <w:ind w:left="10" w:right="0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enter" w:pos="2126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683" w:leader="none"/>
        </w:tabs>
        <w:spacing w:before="0" w:after="111"/>
        <w:ind w:left="10" w:right="0" w:hanging="0"/>
        <w:jc w:val="left"/>
        <w:rPr/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</w:t>
      </w:r>
      <w:r>
        <w:rPr>
          <w:rFonts w:cs="Arial" w:ascii="Times New Roman" w:hAnsi="Times New Roman"/>
          <w:b/>
          <w:bCs/>
          <w:sz w:val="22"/>
          <w:szCs w:val="22"/>
        </w:rPr>
        <w:t>WYKONAWCA                                                                             ZAMAWIAJĄCY</w:t>
      </w:r>
    </w:p>
    <w:sectPr>
      <w:type w:val="nextPage"/>
      <w:pgSz w:w="12240" w:h="15840"/>
      <w:pgMar w:left="1418" w:right="1134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11"/>
      <w:ind w:left="10" w:right="5" w:hanging="10"/>
      <w:jc w:val="both"/>
    </w:pPr>
    <w:rPr>
      <w:rFonts w:ascii="Trebuchet MS" w:hAnsi="Trebuchet MS" w:eastAsia="Trebuchet MS" w:cs="Trebuchet MS"/>
      <w:color w:val="000000"/>
      <w:sz w:val="20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60e68"/>
    <w:rPr>
      <w:rFonts w:ascii="Trebuchet MS" w:hAnsi="Trebuchet MS" w:eastAsia="Trebuchet MS" w:cs="Trebuchet MS"/>
      <w:color w:val="000000"/>
      <w:sz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40a5"/>
    <w:rPr>
      <w:rFonts w:ascii="Tahoma" w:hAnsi="Tahoma" w:eastAsia="Trebuchet MS" w:cs="Tahoma"/>
      <w:color w:val="000000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57b8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57b84"/>
    <w:rPr>
      <w:rFonts w:ascii="Trebuchet MS" w:hAnsi="Trebuchet MS" w:eastAsia="Trebuchet MS" w:cs="Trebuchet MS"/>
      <w:color w:val="000000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57b84"/>
    <w:rPr>
      <w:rFonts w:ascii="Trebuchet MS" w:hAnsi="Trebuchet MS" w:eastAsia="Trebuchet MS" w:cs="Trebuchet MS"/>
      <w:b/>
      <w:bCs/>
      <w:color w:val="000000"/>
      <w:sz w:val="20"/>
      <w:szCs w:val="20"/>
    </w:rPr>
  </w:style>
  <w:style w:type="character" w:styleId="ListLabel1" w:customStyle="1">
    <w:name w:val="ListLabel 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" w:customStyle="1">
    <w:name w:val="ListLabel 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 w:customStyle="1">
    <w:name w:val="ListLabel 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 w:customStyle="1">
    <w:name w:val="ListLabel 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 w:customStyle="1">
    <w:name w:val="ListLabel 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 w:customStyle="1">
    <w:name w:val="ListLabel 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 w:customStyle="1">
    <w:name w:val="ListLabel 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 w:customStyle="1">
    <w:name w:val="ListLabel 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 w:customStyle="1">
    <w:name w:val="ListLabel 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 w:customStyle="1">
    <w:name w:val="ListLabel 1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" w:customStyle="1">
    <w:name w:val="ListLabel 1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 w:customStyle="1">
    <w:name w:val="ListLabel 1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 w:customStyle="1">
    <w:name w:val="ListLabel 1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 w:customStyle="1">
    <w:name w:val="ListLabel 1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 w:customStyle="1">
    <w:name w:val="ListLabel 1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 w:customStyle="1">
    <w:name w:val="ListLabel 1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 w:customStyle="1">
    <w:name w:val="ListLabel 1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 w:customStyle="1">
    <w:name w:val="ListLabel 1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 w:customStyle="1">
    <w:name w:val="ListLabel 1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0" w:customStyle="1">
    <w:name w:val="ListLabel 2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 w:customStyle="1">
    <w:name w:val="ListLabel 2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 w:customStyle="1">
    <w:name w:val="ListLabel 2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 w:customStyle="1">
    <w:name w:val="ListLabel 2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 w:customStyle="1">
    <w:name w:val="ListLabel 2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 w:customStyle="1">
    <w:name w:val="ListLabel 2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 w:customStyle="1">
    <w:name w:val="ListLabel 2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 w:customStyle="1">
    <w:name w:val="ListLabel 2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 w:customStyle="1">
    <w:name w:val="ListLabel 2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" w:customStyle="1">
    <w:name w:val="ListLabel 2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" w:customStyle="1">
    <w:name w:val="ListLabel 3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1" w:customStyle="1">
    <w:name w:val="ListLabel 3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2" w:customStyle="1">
    <w:name w:val="ListLabel 3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3" w:customStyle="1">
    <w:name w:val="ListLabel 3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4" w:customStyle="1">
    <w:name w:val="ListLabel 3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5" w:customStyle="1">
    <w:name w:val="ListLabel 3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6" w:customStyle="1">
    <w:name w:val="ListLabel 3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7" w:customStyle="1">
    <w:name w:val="ListLabel 3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8" w:customStyle="1">
    <w:name w:val="ListLabel 3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9" w:customStyle="1">
    <w:name w:val="ListLabel 3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0" w:customStyle="1">
    <w:name w:val="ListLabel 4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1" w:customStyle="1">
    <w:name w:val="ListLabel 4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2" w:customStyle="1">
    <w:name w:val="ListLabel 4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3" w:customStyle="1">
    <w:name w:val="ListLabel 4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4" w:customStyle="1">
    <w:name w:val="ListLabel 4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5" w:customStyle="1">
    <w:name w:val="ListLabel 4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6" w:customStyle="1">
    <w:name w:val="ListLabel 4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7" w:customStyle="1">
    <w:name w:val="ListLabel 4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8" w:customStyle="1">
    <w:name w:val="ListLabel 4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9" w:customStyle="1">
    <w:name w:val="ListLabel 4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0" w:customStyle="1">
    <w:name w:val="ListLabel 5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1" w:customStyle="1">
    <w:name w:val="ListLabel 5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2" w:customStyle="1">
    <w:name w:val="ListLabel 5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3" w:customStyle="1">
    <w:name w:val="ListLabel 5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4" w:customStyle="1">
    <w:name w:val="ListLabel 5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5" w:customStyle="1">
    <w:name w:val="ListLabel 5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6" w:customStyle="1">
    <w:name w:val="ListLabel 5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7" w:customStyle="1">
    <w:name w:val="ListLabel 5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8" w:customStyle="1">
    <w:name w:val="ListLabel 5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9" w:customStyle="1">
    <w:name w:val="ListLabel 5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0" w:customStyle="1">
    <w:name w:val="ListLabel 6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1" w:customStyle="1">
    <w:name w:val="ListLabel 6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2" w:customStyle="1">
    <w:name w:val="ListLabel 6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3" w:customStyle="1">
    <w:name w:val="ListLabel 6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4" w:customStyle="1">
    <w:name w:val="ListLabel 6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5" w:customStyle="1">
    <w:name w:val="ListLabel 6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6" w:customStyle="1">
    <w:name w:val="ListLabel 6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7" w:customStyle="1">
    <w:name w:val="ListLabel 6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8" w:customStyle="1">
    <w:name w:val="ListLabel 6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9" w:customStyle="1">
    <w:name w:val="ListLabel 6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0" w:customStyle="1">
    <w:name w:val="ListLabel 7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1" w:customStyle="1">
    <w:name w:val="ListLabel 7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2" w:customStyle="1">
    <w:name w:val="ListLabel 7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3" w:customStyle="1">
    <w:name w:val="ListLabel 7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4" w:customStyle="1">
    <w:name w:val="ListLabel 7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5" w:customStyle="1">
    <w:name w:val="ListLabel 7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6" w:customStyle="1">
    <w:name w:val="ListLabel 7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7" w:customStyle="1">
    <w:name w:val="ListLabel 7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8" w:customStyle="1">
    <w:name w:val="ListLabel 7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9" w:customStyle="1">
    <w:name w:val="ListLabel 7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0" w:customStyle="1">
    <w:name w:val="ListLabel 8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1" w:customStyle="1">
    <w:name w:val="ListLabel 8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2" w:customStyle="1">
    <w:name w:val="ListLabel 8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83" w:customStyle="1">
    <w:name w:val="ListLabel 8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4" w:customStyle="1">
    <w:name w:val="ListLabel 8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5" w:customStyle="1">
    <w:name w:val="ListLabel 8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6" w:customStyle="1">
    <w:name w:val="ListLabel 8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7" w:customStyle="1">
    <w:name w:val="ListLabel 8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8" w:customStyle="1">
    <w:name w:val="ListLabel 8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9" w:customStyle="1">
    <w:name w:val="ListLabel 8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0" w:customStyle="1">
    <w:name w:val="ListLabel 9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1" w:customStyle="1">
    <w:name w:val="ListLabel 9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92" w:customStyle="1">
    <w:name w:val="ListLabel 9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3" w:customStyle="1">
    <w:name w:val="ListLabel 9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4" w:customStyle="1">
    <w:name w:val="ListLabel 9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5" w:customStyle="1">
    <w:name w:val="ListLabel 9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6" w:customStyle="1">
    <w:name w:val="ListLabel 9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7" w:customStyle="1">
    <w:name w:val="ListLabel 9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8" w:customStyle="1">
    <w:name w:val="ListLabel 9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9" w:customStyle="1">
    <w:name w:val="ListLabel 9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0" w:customStyle="1">
    <w:name w:val="ListLabel 10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1" w:customStyle="1">
    <w:name w:val="ListLabel 10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2" w:customStyle="1">
    <w:name w:val="ListLabel 10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3" w:customStyle="1">
    <w:name w:val="ListLabel 10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4" w:customStyle="1">
    <w:name w:val="ListLabel 10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5" w:customStyle="1">
    <w:name w:val="ListLabel 10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6" w:customStyle="1">
    <w:name w:val="ListLabel 10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7" w:customStyle="1">
    <w:name w:val="ListLabel 10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8" w:customStyle="1">
    <w:name w:val="ListLabel 10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9" w:customStyle="1">
    <w:name w:val="ListLabel 10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0" w:customStyle="1">
    <w:name w:val="ListLabel 11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1" w:customStyle="1">
    <w:name w:val="ListLabel 11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2" w:customStyle="1">
    <w:name w:val="ListLabel 11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3" w:customStyle="1">
    <w:name w:val="ListLabel 11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4" w:customStyle="1">
    <w:name w:val="ListLabel 11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5" w:customStyle="1">
    <w:name w:val="ListLabel 11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6" w:customStyle="1">
    <w:name w:val="ListLabel 11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7" w:customStyle="1">
    <w:name w:val="ListLabel 11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8" w:customStyle="1">
    <w:name w:val="ListLabel 11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9" w:customStyle="1">
    <w:name w:val="ListLabel 11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0" w:customStyle="1">
    <w:name w:val="ListLabel 12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1" w:customStyle="1">
    <w:name w:val="ListLabel 12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2" w:customStyle="1">
    <w:name w:val="ListLabel 12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3" w:customStyle="1">
    <w:name w:val="ListLabel 12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4" w:customStyle="1">
    <w:name w:val="ListLabel 12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5" w:customStyle="1">
    <w:name w:val="ListLabel 12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6" w:customStyle="1">
    <w:name w:val="ListLabel 12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7" w:customStyle="1">
    <w:name w:val="ListLabel 12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8" w:customStyle="1">
    <w:name w:val="ListLabel 12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9" w:customStyle="1">
    <w:name w:val="ListLabel 12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0" w:customStyle="1">
    <w:name w:val="ListLabel 13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1" w:customStyle="1">
    <w:name w:val="ListLabel 13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2" w:customStyle="1">
    <w:name w:val="ListLabel 13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3" w:customStyle="1">
    <w:name w:val="ListLabel 13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4" w:customStyle="1">
    <w:name w:val="ListLabel 13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5" w:customStyle="1">
    <w:name w:val="ListLabel 13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6" w:customStyle="1">
    <w:name w:val="ListLabel 13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7" w:customStyle="1">
    <w:name w:val="ListLabel 13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8" w:customStyle="1">
    <w:name w:val="ListLabel 13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9" w:customStyle="1">
    <w:name w:val="ListLabel 13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0" w:customStyle="1">
    <w:name w:val="ListLabel 14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1" w:customStyle="1">
    <w:name w:val="ListLabel 14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2" w:customStyle="1">
    <w:name w:val="ListLabel 14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3" w:customStyle="1">
    <w:name w:val="ListLabel 14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4" w:customStyle="1">
    <w:name w:val="ListLabel 14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5" w:customStyle="1">
    <w:name w:val="ListLabel 14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6" w:customStyle="1">
    <w:name w:val="ListLabel 14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7" w:customStyle="1">
    <w:name w:val="ListLabel 14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8" w:customStyle="1">
    <w:name w:val="ListLabel 14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9" w:customStyle="1">
    <w:name w:val="ListLabel 14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0" w:customStyle="1">
    <w:name w:val="ListLabel 15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1" w:customStyle="1">
    <w:name w:val="ListLabel 15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2" w:customStyle="1">
    <w:name w:val="ListLabel 15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3" w:customStyle="1">
    <w:name w:val="ListLabel 15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4" w:customStyle="1">
    <w:name w:val="ListLabel 15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5" w:customStyle="1">
    <w:name w:val="ListLabel 15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6" w:customStyle="1">
    <w:name w:val="ListLabel 15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7" w:customStyle="1">
    <w:name w:val="ListLabel 15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8" w:customStyle="1">
    <w:name w:val="ListLabel 15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9" w:customStyle="1">
    <w:name w:val="ListLabel 15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0" w:customStyle="1">
    <w:name w:val="ListLabel 16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1" w:customStyle="1">
    <w:name w:val="ListLabel 16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2" w:customStyle="1">
    <w:name w:val="ListLabel 16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3" w:customStyle="1">
    <w:name w:val="ListLabel 16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4" w:customStyle="1">
    <w:name w:val="ListLabel 16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5" w:customStyle="1">
    <w:name w:val="ListLabel 16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6" w:customStyle="1">
    <w:name w:val="ListLabel 16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7" w:customStyle="1">
    <w:name w:val="ListLabel 16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8" w:customStyle="1">
    <w:name w:val="ListLabel 16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9" w:customStyle="1">
    <w:name w:val="ListLabel 16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0" w:customStyle="1">
    <w:name w:val="ListLabel 17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1" w:customStyle="1">
    <w:name w:val="ListLabel 17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2" w:customStyle="1">
    <w:name w:val="ListLabel 17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3" w:customStyle="1">
    <w:name w:val="ListLabel 17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4" w:customStyle="1">
    <w:name w:val="ListLabel 17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5" w:customStyle="1">
    <w:name w:val="ListLabel 17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6" w:customStyle="1">
    <w:name w:val="ListLabel 17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7" w:customStyle="1">
    <w:name w:val="ListLabel 17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8" w:customStyle="1">
    <w:name w:val="ListLabel 17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9" w:customStyle="1">
    <w:name w:val="ListLabel 17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0" w:customStyle="1">
    <w:name w:val="ListLabel 18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1" w:customStyle="1">
    <w:name w:val="ListLabel 18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2" w:customStyle="1">
    <w:name w:val="ListLabel 18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3" w:customStyle="1">
    <w:name w:val="ListLabel 18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4" w:customStyle="1">
    <w:name w:val="ListLabel 18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5" w:customStyle="1">
    <w:name w:val="ListLabel 18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6" w:customStyle="1">
    <w:name w:val="ListLabel 18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7" w:customStyle="1">
    <w:name w:val="ListLabel 18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8" w:customStyle="1">
    <w:name w:val="ListLabel 18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9" w:customStyle="1">
    <w:name w:val="ListLabel 18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Arial" w:hAnsi="Arial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Arial" w:hAnsi="Arial" w:cs="Arial"/>
    </w:rPr>
  </w:style>
  <w:style w:type="paragraph" w:styleId="Gwka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60e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c1e25"/>
    <w:pPr>
      <w:spacing w:before="0" w:after="111"/>
      <w:ind w:left="720" w:right="5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40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57b84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57b84"/>
    <w:pPr/>
    <w:rPr>
      <w:b/>
      <w:bCs/>
    </w:rPr>
  </w:style>
  <w:style w:type="paragraph" w:styleId="Standard" w:customStyle="1">
    <w:name w:val="Standard"/>
    <w:qFormat/>
    <w:rsid w:val="001f74a7"/>
    <w:pPr>
      <w:widowControl w:val="false"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52BC-A17A-C143-9099-9FDA5B98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LibreOffice/5.2.1.2$Windows_x86 LibreOffice_project/31dd62db80d4e60af04904455ec9c9219178d620</Application>
  <Pages>8</Pages>
  <Words>3410</Words>
  <Characters>21976</Characters>
  <CharactersWithSpaces>25584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2021-07-01T06:11:00Z</dcterms:created>
  <dc:creator>Twoja nazwa użytkownika</dc:creator>
  <dc:description/>
  <dc:language>pl-PL</dc:language>
  <cp:lastModifiedBy/>
  <cp:lastPrinted>2020-10-30T07:31:00Z</cp:lastPrinted>
  <dcterms:modified xsi:type="dcterms:W3CDTF">2021-12-29T11:51:32Z</dcterms:modified>
  <cp:revision>12</cp:revision>
  <dc:subject/>
  <dc:title>zał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