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</w:t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Informacja z otwarcia ofert</w:t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 xml:space="preserve">Dotyczy: Postępowania o udzieleniu zamówienia publicznego prowadzonego w trybie przetargu podstawowego pn. </w:t>
      </w:r>
      <w:r>
        <w:rPr>
          <w:rFonts w:cs="Arial"/>
          <w:b w:val="false"/>
          <w:bCs w:val="false"/>
          <w:i w:val="false"/>
          <w:iCs w:val="false"/>
          <w:sz w:val="22"/>
          <w:szCs w:val="22"/>
          <w:u w:val="none"/>
        </w:rPr>
        <w:t>Dostawa implantów do zabiegów  ortopedycznych na zasadzie „Mini-Banku”.</w:t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</w:t>
      </w:r>
    </w:p>
    <w:p>
      <w:pPr>
        <w:pStyle w:val="Normal"/>
        <w:tabs>
          <w:tab w:val="left" w:pos="30" w:leader="none"/>
        </w:tabs>
        <w:spacing w:lineRule="auto" w:line="24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Oznaczenie sprawy: 16/ZP/2021</w:t>
      </w:r>
    </w:p>
    <w:p>
      <w:pPr>
        <w:pStyle w:val="Normal"/>
        <w:spacing w:lineRule="auto" w:line="276"/>
        <w:ind w:left="4248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ab/>
        <w:t xml:space="preserve">Zamawiający – </w:t>
      </w:r>
      <w:r>
        <w:rPr>
          <w:sz w:val="22"/>
          <w:szCs w:val="22"/>
        </w:rPr>
        <w:t>Samodzielny Publiczny Zespół Opieki Zdrowotnej w Proszowicach</w:t>
        <w:br/>
        <w:t>ul. Kopernika 13, 32-100 Proszowice, zgodnie z art. 222 ust. 5 ustawy z dnia 11 września 2019 roku Prawo zamówień publicznych (Dz. U. z 2019 r. Poz. 2019 z późniejszymi zmianami) przedstawia informacje z otwarcia ofert.</w:t>
      </w:r>
    </w:p>
    <w:p>
      <w:pPr>
        <w:pStyle w:val="Normal"/>
        <w:tabs>
          <w:tab w:val="left" w:pos="30" w:leader="none"/>
        </w:tabs>
        <w:spacing w:lineRule="auto" w:line="276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upływu terminu składania ofert, tj. do dnia 27.08.2021 r., do godz. 11:30 </w:t>
      </w:r>
      <w:r>
        <w:rPr>
          <w:sz w:val="22"/>
          <w:szCs w:val="22"/>
          <w:shd w:fill="FFFFFF" w:val="clear"/>
        </w:rPr>
        <w:t xml:space="preserve">złożono 3 (trzy) oferty: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Oferta 1.</w:t>
      </w:r>
      <w:r>
        <w:rPr>
          <w:b w:val="false"/>
          <w:bCs w:val="false"/>
          <w:sz w:val="22"/>
          <w:szCs w:val="22"/>
          <w:shd w:fill="FFFFFF" w:val="clear"/>
        </w:rPr>
        <w:t xml:space="preserve"> Biotech Spółka z ograniczoną odpowiedzialnością, ul. Boya Żeleńskiego 12, 35-105 Rzeszów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Pakiet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 xml:space="preserve">V </w:t>
      </w:r>
      <w:r>
        <w:rPr>
          <w:b w:val="false"/>
          <w:bCs w:val="false"/>
          <w:sz w:val="22"/>
          <w:szCs w:val="22"/>
          <w:shd w:fill="FFFFFF" w:val="clear"/>
        </w:rPr>
        <w:t xml:space="preserve">Cena oferty brutto: 28 800,00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dwadzieścia osiem tysięcy osiemset złotych zero groszy</w:t>
      </w:r>
      <w:r>
        <w:rPr>
          <w:b w:val="false"/>
          <w:bCs w:val="false"/>
          <w:sz w:val="22"/>
          <w:szCs w:val="22"/>
          <w:shd w:fill="FFFFFF" w:val="clear"/>
        </w:rPr>
        <w:t>)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  <w:highlight w:val="yellow"/>
        </w:rPr>
      </w:pPr>
      <w:r>
        <w:rPr>
          <w:b w:val="false"/>
          <w:bCs w:val="false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Oferta 2</w:t>
      </w:r>
      <w:r>
        <w:rPr>
          <w:b w:val="false"/>
          <w:bCs w:val="false"/>
          <w:sz w:val="22"/>
          <w:szCs w:val="22"/>
          <w:shd w:fill="FFFFFF" w:val="clear"/>
        </w:rPr>
        <w:t xml:space="preserve">.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LINVATEC POLSKA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 xml:space="preserve"> Spółka z ograniczoną odpowiedzialnością, ul. Jutrzenki 118, 02-230 Warszawa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Pakiet IV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65 334,60</w:t>
      </w:r>
      <w:r>
        <w:rPr>
          <w:b w:val="false"/>
          <w:bCs w:val="false"/>
          <w:sz w:val="22"/>
          <w:szCs w:val="22"/>
          <w:shd w:fill="FFFFFF" w:val="clear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sześćdziesiąt pięć tysięcy trzysta trzydzieści cztery złotych sześćdziesiąt groszy</w:t>
      </w:r>
      <w:r>
        <w:rPr>
          <w:b w:val="false"/>
          <w:bCs w:val="false"/>
          <w:sz w:val="22"/>
          <w:szCs w:val="22"/>
          <w:shd w:fill="FFFFFF" w:val="clear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b/>
          <w:bCs/>
          <w:color w:val="00000A"/>
          <w:sz w:val="22"/>
          <w:szCs w:val="22"/>
          <w:shd w:fill="FFFFFF" w:val="clear"/>
          <w:lang w:val="pl-PL" w:eastAsia="zh-CN" w:bidi="ar-SA"/>
        </w:rPr>
        <w:t xml:space="preserve">Oferta </w:t>
      </w:r>
      <w:r>
        <w:rPr>
          <w:rFonts w:eastAsia="Times New Roman" w:cs="Times New Roman"/>
          <w:b/>
          <w:bCs/>
          <w:color w:val="00000A"/>
          <w:sz w:val="22"/>
          <w:szCs w:val="22"/>
          <w:shd w:fill="FFFFFF" w:val="clear"/>
          <w:lang w:val="pl-PL" w:eastAsia="zh-CN" w:bidi="ar-SA"/>
        </w:rPr>
        <w:t>3</w:t>
      </w:r>
      <w:r>
        <w:rPr>
          <w:b/>
          <w:bCs/>
          <w:sz w:val="22"/>
          <w:szCs w:val="22"/>
          <w:shd w:fill="FFFFFF" w:val="clear"/>
        </w:rPr>
        <w:t xml:space="preserve">.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 xml:space="preserve">Arthrex Polska Spółka z ograniczoną odpowiedzialnością, ul. Łopuszańska 95, 02-457 Warszawa </w:t>
      </w:r>
    </w:p>
    <w:p>
      <w:pPr>
        <w:pStyle w:val="Normal"/>
        <w:spacing w:lineRule="auto" w:line="276"/>
        <w:jc w:val="both"/>
        <w:rPr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Pakiet I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530 334,00</w:t>
      </w:r>
      <w:r>
        <w:rPr>
          <w:b w:val="false"/>
          <w:bCs w:val="false"/>
          <w:sz w:val="22"/>
          <w:szCs w:val="22"/>
          <w:shd w:fill="FFFFFF" w:val="clear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pięćset trzydzieści tysięcy trzysta trzydzieści cztery złotych zero groszy</w:t>
      </w:r>
      <w:r>
        <w:rPr>
          <w:b w:val="false"/>
          <w:bCs w:val="false"/>
          <w:sz w:val="22"/>
          <w:szCs w:val="22"/>
          <w:shd w:fill="FFFFFF" w:val="clear"/>
        </w:rPr>
        <w:t>)</w:t>
      </w:r>
    </w:p>
    <w:p>
      <w:pPr>
        <w:pStyle w:val="Normal"/>
        <w:spacing w:lineRule="auto" w:line="276"/>
        <w:jc w:val="both"/>
        <w:rPr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shd w:fill="FFFFFF" w:val="clear"/>
        </w:rPr>
        <w:t xml:space="preserve">Pakiet II Cena oferty brutto: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177 310,08</w:t>
      </w:r>
      <w:r>
        <w:rPr>
          <w:b w:val="false"/>
          <w:bCs w:val="false"/>
          <w:sz w:val="22"/>
          <w:szCs w:val="22"/>
          <w:shd w:fill="FFFFFF" w:val="clear"/>
        </w:rPr>
        <w:t xml:space="preserve"> zł (słownie: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h-CN" w:bidi="ar-SA"/>
        </w:rPr>
        <w:t>sto siedemdziesiąt siedem tysięcy trzysta dziesięć złotych osiem groszy</w:t>
      </w:r>
      <w:r>
        <w:rPr>
          <w:b w:val="false"/>
          <w:bCs w:val="false"/>
          <w:sz w:val="22"/>
          <w:szCs w:val="22"/>
          <w:shd w:fill="FFFFFF" w:val="clear"/>
        </w:rPr>
        <w:t>)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</w:rPr>
        <w:t xml:space="preserve">Informacja z otwarcia ofert zostaje zamieszczona na stronie internetowej prowadzonego postępowania </w:t>
      </w:r>
      <w:r>
        <w:rPr>
          <w:sz w:val="22"/>
          <w:szCs w:val="22"/>
        </w:rPr>
        <w:t>w dniu 27.08.2021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54600" cy="116840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4040" cy="116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7.9pt;height:91.9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584</TotalTime>
  <Application>LibreOffice/5.2.1.2$Windows_x86 LibreOffice_project/31dd62db80d4e60af04904455ec9c9219178d620</Application>
  <Pages>1</Pages>
  <Words>220</Words>
  <Characters>1446</Characters>
  <CharactersWithSpaces>1677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2021-08-30T09:01:05Z</dcterms:modified>
  <cp:revision>86</cp:revision>
  <dc:subject/>
  <dc:title>    Nasz znak: SP ZOZ-A-VIII-223/18/10</dc:title>
</cp:coreProperties>
</file>