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Oznaczenie sprawy: 06/2021                                                                                           Załącznik nr 2 do Zaproszenia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10635" w:type="dxa"/>
        <w:jc w:val="left"/>
        <w:tblInd w:w="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</w:tblPr>
      <w:tblGrid>
        <w:gridCol w:w="855"/>
        <w:gridCol w:w="5669"/>
        <w:gridCol w:w="4111"/>
      </w:tblGrid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Napęd ortopedyczny 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Wypełnia Wykonawca</w:t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>Producent – nazwa i kraj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>Nazwa i typ/model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 xml:space="preserve">Rok produkcji  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cs="Times New Roman"/>
          <w:b/>
          <w:sz w:val="22"/>
          <w:szCs w:val="22"/>
        </w:rPr>
        <w:t>Opis przedmiotu zamówienia</w:t>
      </w:r>
    </w:p>
    <w:tbl>
      <w:tblPr>
        <w:tblW w:w="10665" w:type="dxa"/>
        <w:jc w:val="left"/>
        <w:tblInd w:w="6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2" w:type="dxa"/>
          <w:bottom w:w="0" w:type="dxa"/>
          <w:right w:w="100" w:type="dxa"/>
        </w:tblCellMar>
      </w:tblPr>
      <w:tblGrid>
        <w:gridCol w:w="900"/>
        <w:gridCol w:w="5662"/>
        <w:gridCol w:w="4103"/>
      </w:tblGrid>
      <w:tr>
        <w:trPr>
          <w:trHeight w:val="403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Wypełnia Wykonawca</w:t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TAK/ NIE/ opis parametru</w:t>
            </w:r>
          </w:p>
        </w:tc>
      </w:tr>
      <w:tr>
        <w:trPr>
          <w:trHeight w:val="664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1.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Napęd ortopedyczny zestaw - 1kpl.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180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2.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Arial"/>
                <w:bCs/>
                <w:sz w:val="22"/>
                <w:szCs w:val="22"/>
              </w:rPr>
              <w:t>Napęd ortopedyczny dużej mocy, lekka, modularna rękojeść pokryta materiałem PE</w:t>
            </w:r>
            <w:r>
              <w:rPr>
                <w:rFonts w:cs="Arial"/>
                <w:bCs/>
                <w:sz w:val="22"/>
                <w:szCs w:val="22"/>
              </w:rPr>
              <w:t xml:space="preserve">EK, waga 950g </w:t>
            </w:r>
            <w:r>
              <w:rPr>
                <w:rFonts w:cs="Arial"/>
                <w:bCs/>
                <w:sz w:val="22"/>
                <w:szCs w:val="22"/>
              </w:rPr>
              <w:t>(+/- 10 g)</w:t>
            </w:r>
            <w:r>
              <w:rPr>
                <w:rFonts w:cs="Arial"/>
                <w:bCs/>
                <w:sz w:val="22"/>
                <w:szCs w:val="22"/>
              </w:rPr>
              <w:t>, zatrzaskowy montaż akumulatorów, nasadek i ostrzy, bez użyc</w:t>
            </w:r>
            <w:r>
              <w:rPr>
                <w:rFonts w:cs="Arial"/>
                <w:bCs/>
                <w:sz w:val="22"/>
                <w:szCs w:val="22"/>
              </w:rPr>
              <w:t>ia dodatkowych narzędzi, silnik nie wymaga konserwacji i smarowania, akumulatory dołączane od dołu rękojeści napędu, napęd kaniulowany</w:t>
            </w:r>
            <w:r>
              <w:rPr>
                <w:rFonts w:cs="Arial"/>
                <w:bCs/>
                <w:sz w:val="22"/>
                <w:szCs w:val="22"/>
              </w:rPr>
              <w:t xml:space="preserve"> 4mm, prędkość maksymalna 13000 osc./min./950/250/200 obr./min. (uzależniona od zastosowanej nasadki), metody sterylizacji – autoklaw 134 stopnie – 1szt.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140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3.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Możliwość rozbudowy napędu z nasadkami typu: piła oscylacyjna, piła oscylacyjna MIS, piła posuwisto-zwrotna, mikropiła do małych procedur ortopedycznych, sternotom.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1245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4.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Brak możliwości otwarcia obudowy akumulatora po podłączeniu do napędu - mechanizm zapobiegający wypadnięciu akumulatora podczas pracy napędu.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Napęd nie wymaga konserwacji i smarowania.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855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Współpraca napędu z nasadkami typu: AO, AO/Trinkle, Trinkle, Harris, Zimmer/Hudson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Arial"/>
                <w:bCs/>
                <w:sz w:val="22"/>
                <w:szCs w:val="22"/>
              </w:rPr>
              <w:t>Obudowa akumulatora montowana od spodu rękojeści  - 2szt.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Arial"/>
                <w:bCs/>
                <w:sz w:val="22"/>
                <w:szCs w:val="22"/>
              </w:rPr>
              <w:t>Aseptyczny zestaw do montażu akumulatora w obudowie-1szt.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795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Cs/>
                <w:sz w:val="22"/>
                <w:szCs w:val="22"/>
              </w:rPr>
              <w:t>Akumulator niest</w:t>
            </w:r>
            <w:r>
              <w:rPr>
                <w:rFonts w:cs="Arial"/>
                <w:bCs/>
                <w:sz w:val="22"/>
                <w:szCs w:val="22"/>
              </w:rPr>
              <w:t xml:space="preserve">erylny Li-Ion, napięcie 10,8V, pojemność 2,2Ah, waga 250g </w:t>
            </w:r>
            <w:r>
              <w:rPr>
                <w:rFonts w:cs="Arial"/>
                <w:bCs/>
                <w:sz w:val="22"/>
                <w:szCs w:val="22"/>
              </w:rPr>
              <w:t>(+/- 10 g)</w:t>
            </w:r>
            <w:r>
              <w:rPr>
                <w:rFonts w:cs="Arial"/>
                <w:bCs/>
                <w:sz w:val="22"/>
                <w:szCs w:val="22"/>
              </w:rPr>
              <w:t xml:space="preserve"> - 2 szt.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2715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Arial"/>
                <w:bCs/>
                <w:sz w:val="22"/>
                <w:szCs w:val="22"/>
              </w:rPr>
              <w:t>Uniwersalna ładowarka do akumulatorów Li-Ion, możliwość jednoczesnego ładowanie dwóch akumulatorów, wyposażona w wyłącznik główny, elektroniczna kontrola procesu testowania, ładowania, panel informacyjny (dla każdego akumulatora) wyświetlający komunikat błędu, poziom naładowania akumulatora, informację o zakończeniu ładowania – 1szt.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855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Arial"/>
                <w:bCs/>
                <w:sz w:val="22"/>
                <w:szCs w:val="22"/>
              </w:rPr>
              <w:t>Nasadka wiertarsk</w:t>
            </w:r>
            <w:r>
              <w:rPr>
                <w:rFonts w:cs="Arial"/>
                <w:bCs/>
                <w:sz w:val="22"/>
                <w:szCs w:val="22"/>
              </w:rPr>
              <w:t xml:space="preserve">a Jacobs, </w:t>
            </w:r>
            <w:r>
              <w:rPr>
                <w:rFonts w:cs="Arial"/>
                <w:bCs/>
                <w:sz w:val="22"/>
                <w:szCs w:val="22"/>
              </w:rPr>
              <w:t>zakres 0 – 7,4 mm z kluczykiem, kaniulacja 4,1mm, obroty 0-950 obr./min. z kluczykiem – 1szt.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795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Arial"/>
                <w:bCs/>
                <w:sz w:val="22"/>
                <w:szCs w:val="22"/>
              </w:rPr>
              <w:t>Nasadka do drutów</w:t>
            </w:r>
            <w:r>
              <w:rPr>
                <w:rFonts w:cs="Arial"/>
                <w:bCs/>
                <w:sz w:val="22"/>
                <w:szCs w:val="22"/>
              </w:rPr>
              <w:t xml:space="preserve"> Kirschnera 0,8 – 4</w:t>
            </w:r>
            <w:r>
              <w:rPr>
                <w:rFonts w:cs="Arial"/>
                <w:bCs/>
                <w:sz w:val="22"/>
                <w:szCs w:val="22"/>
              </w:rPr>
              <w:t>.0 mm, obroty 0-950 obr./min. – 1szt.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900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Arial"/>
                <w:bCs/>
                <w:sz w:val="22"/>
                <w:szCs w:val="22"/>
              </w:rPr>
              <w:t>Kontener sterylizacyjny dedykowany do oferowanego napędu z przegródkami na wszystkie elementy autoklawowalne – 1szt.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1200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Arial"/>
                <w:bCs/>
                <w:sz w:val="22"/>
                <w:szCs w:val="22"/>
              </w:rPr>
              <w:t>Nasadka do piły oscylacyjnej dużej MIS umożliwiające wykonanie dużych zabiegów jak protezoplastyka stawu kolanowego, HTO, ilość oscylacji min. 13000 osc/min – 1szt.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1245" w:hRule="atLeast"/>
          <w:cantSplit w:val="true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rFonts w:cs="Arial"/>
                <w:bCs/>
                <w:sz w:val="22"/>
                <w:szCs w:val="22"/>
              </w:rPr>
              <w:t>Nasadka do mikropiłki oscylacyjnej dedykowanej do małych ostrzy do zabiegów precyzyjnych na drobnych kościach, ilość oscylacji min. 13000 osc/min – 1szt.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2"/>
          <w:szCs w:val="22"/>
        </w:rPr>
        <w:t xml:space="preserve">                    </w:t>
      </w:r>
    </w:p>
    <w:p>
      <w:pPr>
        <w:pStyle w:val="Normal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………………………………………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(data i podpis)</w:t>
      </w:r>
    </w:p>
    <w:sectPr>
      <w:type w:val="nextPage"/>
      <w:pgSz w:w="11906" w:h="16838"/>
      <w:pgMar w:left="567" w:right="567" w:header="0" w:top="907" w:footer="0" w:bottom="9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 Normalny">
    <w:altName w:val="Times New Roman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rFonts w:eastAsia="Calibri"/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BodyTextChar">
    <w:name w:val="Body Text Char"/>
    <w:basedOn w:val="Domylnaczcionkaakapitu"/>
    <w:qFormat/>
    <w:rPr>
      <w:rFonts w:eastAsia="Calibri"/>
      <w:sz w:val="24"/>
      <w:lang w:val="pl-PL" w:bidi="ar-SA"/>
    </w:rPr>
  </w:style>
  <w:style w:type="character" w:styleId="Heading1Char">
    <w:name w:val="Heading 1 Char"/>
    <w:basedOn w:val="Domylnaczcionkaakapitu"/>
    <w:qFormat/>
    <w:rPr>
      <w:rFonts w:eastAsia="Calibri"/>
      <w:b/>
      <w:sz w:val="24"/>
      <w:lang w:val="pl-PL" w:bidi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rFonts w:eastAsia="Calibri"/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Stopka">
    <w:name w:val="Footer"/>
    <w:basedOn w:val="Normal"/>
    <w:pPr/>
    <w:rPr>
      <w:rFonts w:ascii="Times New Roman Normalny;Times New Roman" w:hAnsi="Times New Roman Normalny;Times New Roman" w:cs="Times New Roman Normalny;Times New Roman"/>
      <w:sz w:val="20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</w:pPr>
    <w:rPr>
      <w:rFonts w:eastAsia="SimSun;ËÎĚĺ" w:cs="Tahoma"/>
      <w:sz w:val="24"/>
      <w:szCs w:val="24"/>
      <w:lang w:bidi="hi-IN"/>
    </w:rPr>
  </w:style>
  <w:style w:type="paragraph" w:styleId="Bezodstpw">
    <w:name w:val="Bez odstępów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paragraph" w:styleId="Znak">
    <w:name w:val=" Znak"/>
    <w:basedOn w:val="Normal"/>
    <w:qFormat/>
    <w:pPr/>
    <w:rPr>
      <w:sz w:val="24"/>
      <w:szCs w:val="24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LibreOffice/5.2.2.2$Windows_x86 LibreOffice_project/8f96e87c890bf8fa77463cd4b640a2312823f3ad</Application>
  <Pages>2</Pages>
  <Words>317</Words>
  <Characters>2109</Characters>
  <CharactersWithSpaces>2832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2018-11-15T14:29:00Z</dcterms:created>
  <dc:creator>Dell Latitude E4310</dc:creator>
  <dc:description/>
  <dc:language>pl-PL</dc:language>
  <cp:lastModifiedBy/>
  <cp:lastPrinted>2018-11-16T09:15:20Z</cp:lastPrinted>
  <dcterms:modified xsi:type="dcterms:W3CDTF">2021-02-17T12:23:57Z</dcterms:modified>
  <cp:revision>17</cp:revision>
  <dc:subject/>
  <dc:title>Defibrylator – 2 szt</dc:title>
</cp:coreProperties>
</file>