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Oznaczenie sprawy: 14/ZP/2017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Tekstpodstawowy2"/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Projekt                                                                                                       Załącznik Nr </w:t>
      </w:r>
      <w:r>
        <w:rPr>
          <w:rFonts w:ascii="Times New Roman" w:hAnsi="Times New Roman"/>
          <w:b w:val="false"/>
          <w:bCs w:val="false"/>
          <w:sz w:val="22"/>
          <w:szCs w:val="22"/>
        </w:rPr>
        <w:t>3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do  </w:t>
      </w:r>
      <w:r>
        <w:rPr>
          <w:rFonts w:ascii="Times New Roman" w:hAnsi="Times New Roman"/>
          <w:b w:val="false"/>
          <w:bCs w:val="false"/>
          <w:sz w:val="22"/>
          <w:szCs w:val="22"/>
        </w:rPr>
        <w:t>Zaproszenia</w:t>
      </w:r>
    </w:p>
    <w:p>
      <w:pPr>
        <w:pStyle w:val="Tytu"/>
        <w:ind w:left="354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ytu"/>
        <w:ind w:left="354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ytu"/>
        <w:ind w:left="354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ytu"/>
        <w:ind w:left="3540" w:right="0" w:hanging="0"/>
        <w:jc w:val="lef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dostawy</w:t>
      </w:r>
    </w:p>
    <w:p>
      <w:pPr>
        <w:pStyle w:val="Tytu"/>
        <w:ind w:left="2124" w:right="0" w:firstLine="708"/>
        <w:jc w:val="lef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sprzętu medycznego nr ___________</w:t>
      </w:r>
    </w:p>
    <w:p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Samodzielnym Publicznym Zespołem Opieki Zdrowotnej w Proszowicach, z siedzibą w Proszowicach</w:t>
      </w:r>
      <w:r>
        <w:rPr>
          <w:rFonts w:ascii="Times New Roman" w:hAnsi="Times New Roman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SP ZOZ w Proszowicach – Janina Dobaj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zwanym  dalej „Wykonawcą ”, którego  reprezentuje:</w:t>
      </w:r>
    </w:p>
    <w:p>
      <w:pPr>
        <w:pStyle w:val="Normal"/>
        <w:pBdr>
          <w:bottom w:val="single" w:sz="8" w:space="2" w:color="000001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Umowę zawarto po przeprowadzeniu postępowania o udzielenie zamówienia publicznego w trybie przetargu nieograniczonego zgodnie z ustawą z dnia 29 stycznia 2004 roku Prawo zamówień publicznych (Dz. U.         z 2015 r. poz. 2164 z późniejszymi zmianami) numer sprawy: 14/2017.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                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Na podstawie niniejszej umowy Wykonawca zobowiązuje się dostarczyć, zainstalować           i uruchomić fabrycznie nowy sprzęt medyczny: Kardiomonitor,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o parametrach                        i właściwościach  zgodnych z opisem  Zamawiającego za</w:t>
      </w:r>
      <w:r>
        <w:rPr>
          <w:rFonts w:ascii="Times New Roman" w:hAnsi="Times New Roman"/>
          <w:sz w:val="22"/>
          <w:szCs w:val="22"/>
        </w:rPr>
        <w:t>wartym  w Załączniku nr 2 do Zaproszenia  i w złożonej w ramach postępowania o udzielenie 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Wykonawca oświadcza, że posiada doświadczenie w dostawie, instalacji, uruchomieniu            i wykonywaniu serwisu po dostawie </w:t>
      </w:r>
      <w:r>
        <w:rPr>
          <w:rFonts w:ascii="Times New Roman" w:hAnsi="Times New Roman"/>
          <w:sz w:val="22"/>
          <w:szCs w:val="22"/>
        </w:rPr>
        <w:t>sprzętu</w:t>
      </w:r>
      <w:r>
        <w:rPr>
          <w:rFonts w:ascii="Times New Roman" w:hAnsi="Times New Roman"/>
          <w:sz w:val="22"/>
          <w:szCs w:val="22"/>
        </w:rPr>
        <w:t xml:space="preserve"> składających się na Przedmiot Umowy a ponadto oświadcza również, że Przedmiot Umowy jest nowy, posiada wszelkie niezbędne, wymagane przez Szpital parametry techniczne, jest wolny od jakichkolwiek wad fizycznych          i prawnych oraz że zdatny jest do użytku zgodnego z jego przeznaczenie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i założonym celem.</w:t>
      </w:r>
    </w:p>
    <w:p>
      <w:pPr>
        <w:pStyle w:val="Normal"/>
        <w:numPr>
          <w:ilvl w:val="0"/>
          <w:numId w:val="0"/>
        </w:numPr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że przedmiot umowy spełnia wymagania określone w ustawie z dnia 20 maja 2010 roku o wyrobach medycznych (Dz. U. Nr 107, poz. 679).</w:t>
      </w:r>
    </w:p>
    <w:p>
      <w:pPr>
        <w:pStyle w:val="Nagwek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Wartość umowy, cena sprzedaży.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Wartość Przedmiotu Umowy strony ustalają na </w:t>
      </w:r>
      <w:r>
        <w:rPr>
          <w:rFonts w:ascii="Times New Roman" w:hAnsi="Times New Roman"/>
          <w:b/>
          <w:sz w:val="22"/>
          <w:szCs w:val="22"/>
        </w:rPr>
        <w:t xml:space="preserve">________ </w:t>
      </w:r>
      <w:r>
        <w:rPr>
          <w:rFonts w:ascii="Times New Roman" w:hAnsi="Times New Roman"/>
          <w:sz w:val="22"/>
          <w:szCs w:val="22"/>
        </w:rPr>
        <w:t>zł (słownie: _____________________) brutto,  w tym podatek od towarów i usług VAT   w wysokości ________ zł (słownie: _____________________).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Wynagrodzenie wymienione w ustępie 2.1. Umowy obejmuje wszelkie koszty związane z dostawą, instalacją i uruchomieniem Przedmiotu umowy. W szczególności, cenę cła, kosztów transportu, ubezpieczenia, rozładunku, szkolenia personelu Zamawiającego z obsługi Przedmiotu umowy.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dostarczyć Przedmiot Umowy do siedziby Zamawiającego własnym środkiem transportu, na własne ryzyko w terminie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do …………. r. 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zobowiązany jest przekazać Zamawiającemu wszelkie dokumenty związane        z dostawą Przedmiotu Umowy w tym wszelkie dokumenty finansowe obejmujące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Wykonawca ponosi ryzyko uszkodzenia lub utraty Przedmiotu Umowy, aż do chwili wydania go Zamawiającemu oraz dokonania jego prawidłowego uruchomienia, co potwierdzone zostanie odpowiednim protokołem odbioru i uruchomienia Przedmiotu Umowy lub innym dokumentem potwierdzającym zgodne z Umową dostarczenie Przedmiotu Umowy 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przypadku dostarczenia przez Dostawcę Przedmiotu Umowy wadliwego Strony sporządzą na tę okoliczność protokół lub stosowną notatkę, o ile wada wyszła na jaw w trakcie odbioru Przedmiotu Umowy. W takim przypadku Dostawca zobowiązuje się w ciągu 7 dni dokonać wymiany Przedmiotu Umowy lub jego poszczególnych elementów na pełnowartościowy pod rygorem nie uiszczenia zapłaty określonej w ustępie 2.1. Umowy ceny dostawy przez Zamawiającego do czasu dostarczenia urządzenia wolnego od wad.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Po dostarczeniu Przedmiotu Umowy Dostawca zobowiązany jest do przeszkolenia bezpośredniego użytkownika/użytkowników Przedmiotu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zapłaty przez szpital ceny dostawy.</w:t>
      </w:r>
    </w:p>
    <w:p>
      <w:pPr>
        <w:pStyle w:val="Normal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120"/>
        <w:ind w:left="6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4.2.    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Wynagrodzenie płatne będzie po wykonaniu zamówienia i prawidłowo                                              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120"/>
        <w:ind w:left="6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          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>wystawionej faktury VAT, w terminie 30 dni</w:t>
      </w:r>
      <w:r>
        <w:rPr>
          <w:rFonts w:cs="Tahoma" w:ascii="Times New Roman" w:hAnsi="Times New Roman"/>
          <w:b w:val="false"/>
          <w:bCs w:val="false"/>
          <w:color w:val="000000"/>
          <w:sz w:val="22"/>
          <w:szCs w:val="22"/>
          <w:highlight w:val="white"/>
          <w:u w:val="none"/>
        </w:rPr>
        <w:t>.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      Dla określenie terminu zapłaty strony przyjmują dzień obciążenia rachunku    </w:t>
      </w:r>
    </w:p>
    <w:p>
      <w:pPr>
        <w:pStyle w:val="Normal"/>
        <w:numPr>
          <w:ilvl w:val="0"/>
          <w:numId w:val="0"/>
        </w:numPr>
        <w:spacing w:lineRule="auto" w:line="240"/>
        <w:ind w:left="6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bankowego  Szpitala.</w:t>
      </w:r>
    </w:p>
    <w:p>
      <w:pPr>
        <w:pStyle w:val="Normal"/>
        <w:numPr>
          <w:ilvl w:val="0"/>
          <w:numId w:val="0"/>
        </w:numPr>
        <w:spacing w:lineRule="auto" w:line="240"/>
        <w:ind w:left="680" w:hanging="0"/>
        <w:jc w:val="both"/>
        <w:rPr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>Gwarancja.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Dostawca gwarantuje, że Przedmiot Umowy jest nowy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Dostawca udzieli, biegnącej od daty przekazania Przedmiotu Umowy do eksploatacji (data protokołu instalacji) rękojmi za wady fizyczne Przedmiotu Umowy trwającej przez  ___ miesięcy kalendarzowych.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Ponadto niezależnie od rękojmi, o której mowa w ustępie 5.2. niniejszej umowy Dostawca udzieli Zamawiającemu pisemnej gwarancji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Obsługa serwisowa.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okresie obowiązywania rękojmi i/lub gwarancji Dostawca zobowiązany jest do świadczenia na rzecz Zamawiającego niezbędnych usług gwarancyjnych Przedmiotu Umowy oraz wsparcia technicznego. W szczególności Dostawca zobowiązuje się do wykonania nieodpłatnie przeglądów technicznych zgodnych z planem serwisowym zalecanym przez producenta oraz terminowego wykonywania wszelkich ewentualnych napraw Przedmiotu Umowy, udzielania pracownikom Zamawiającego koniecznej pomocy w zakresie informacji   i szkolenia z zakresu obsługi  i konserwacji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Niezależnie od treści złożonej oferty  na dostawę Przedmiotu Umowy  w zakresie warunków gwarancyjnych, które stosuje się wprost do niniejszej umowy Sprzedawca w ramach gwarancji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            w terminie 5 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Przystąpić do usunięcia wady/usterki w terminie 48 godzin od przyjęcia zgłoszenia    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W przypadku nie możności naprawy Przedmiotu Umowy w ciągu max  5 dni roboczych  od przystąpienia do wykonania prac serwisowych należy dostarczyć urządzenie zastępcze o parametrach nie gorszych niż naprawiany w terminie 72 godz. w dni robocze.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Wszelkie koszty związane z naprawami gwarancyjnymi i przeglądami technicznymi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gwarancji Dostawca może obciążyć Zamawiającego kosztami serwisu tylko wówczas, gdy dokonane zgłoszenie było bezzasadne.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ewentualne naprawy Przedmiotu Umowy wykonywane będą przez posiadających odpowiednie kwalifikacje pracowników i/lub współpracowników Dostawcy lub                    w autoryzowanych serwisach naprawy.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Kary umowne.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ustalają, że w razie niewykonania lub nienależytego wykonania niniejszej umowy      w określonych poniżej przypadkach będą miały prawo naliczenia kar umownych                    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razie opóźnienia w dostawie Przedmiotu Umowy lub dostarczeniu Przedmiotu Umowy niezgodnie z zamówieniem Wykonawca zapłaci na żądanie Zamawiającego karę umowną w wysokości 0,2% wartości ceny brutto, za każdy dzień opóźnienia,     </w:t>
      </w:r>
      <w:r>
        <w:rPr>
          <w:rFonts w:ascii="Times New Roman" w:hAnsi="Times New Roman"/>
          <w:sz w:val="22"/>
          <w:szCs w:val="22"/>
          <w:highlight w:val="white"/>
        </w:rPr>
        <w:t xml:space="preserve"> z tym że kara ta nie może przekroczyć  25%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 razie niezrealizowania przez Wykon</w:t>
      </w:r>
      <w:r>
        <w:rPr>
          <w:rFonts w:ascii="Times New Roman" w:hAnsi="Times New Roman"/>
          <w:sz w:val="22"/>
          <w:szCs w:val="22"/>
        </w:rPr>
        <w:t>awcę  obowiązków, o których mowa w ustępie 6.2.2. i 6.2.3. niniejszej umowy w ciągu 2 dni od daty złożenia przez Zamawiającego stosownego zawiadomienia Wykonawca zapłaci na żądanie Zamawiającego karę umowną w wysokości 7 % wartości, o której mowa w ustępie 2.1 niniejszej umowy;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odstąpienia od umowy z powodu okoliczności, leżących po stronie Wykonawcy ,  Wykonawca zapłaci karę umowną w wysokości 15 %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Określone w ustępie 7.1. kary umowne mogą być przez Zamawiającego dochodzone niezależnie od faktu i wysokości powstałej szkody. Zamawiający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od Dostawcy odszkodowanie przewyższające wartość zastrzeżonej kary umownej.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               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Gdyby którekolwiek z postanowień niniejszej umowy zostało uznane za nieważne lub niewykonalne, pozostałe postanowienia pozostają w mocy.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trzech jednobrzmiących egzemplarzach, w tym dwa egzemplarze otrzymuje Zamawiający, a jeden egzemplarz otrzymuje Dostawca.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547" w:leader="none"/>
          <w:tab w:val="left" w:pos="4463" w:leader="none"/>
        </w:tabs>
        <w:overflowPunct w:val="false"/>
        <w:spacing w:before="0" w:after="120"/>
        <w:ind w:left="360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1787</TotalTime>
  <Application>LibreOffice/5.2.1.2$Windows_x86 LibreOffice_project/31dd62db80d4e60af04904455ec9c9219178d620</Application>
  <Pages>4</Pages>
  <Words>1443</Words>
  <Characters>9810</Characters>
  <CharactersWithSpaces>12338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2017-07-25T13:25:19Z</cp:lastPrinted>
  <dcterms:modified xsi:type="dcterms:W3CDTF">2017-07-25T13:34:34Z</dcterms:modified>
  <cp:revision>129</cp:revision>
  <dc:subject/>
  <dc:title/>
</cp:coreProperties>
</file>