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 sprawy</w:t>
      </w:r>
      <w:r>
        <w:rPr>
          <w:b/>
          <w:szCs w:val="24"/>
        </w:rPr>
        <w:t>: 29/ZP/2017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</w:t>
      </w:r>
      <w:r>
        <w:rPr>
          <w:b/>
          <w:sz w:val="24"/>
          <w:szCs w:val="24"/>
        </w:rPr>
        <w:t xml:space="preserve">modernizacji i </w:t>
      </w:r>
      <w:r>
        <w:rPr>
          <w:b/>
          <w:sz w:val="24"/>
          <w:szCs w:val="24"/>
        </w:rPr>
        <w:t xml:space="preserve">robót remontowych trzech sal  łóżkowych w celu utworzenia czterostanowiskowej sali nieinwazyjnej      wentylacji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 w:val="false"/>
          <w:bCs/>
          <w:sz w:val="24"/>
          <w:szCs w:val="24"/>
        </w:rPr>
        <w:t xml:space="preserve"> </w:t>
      </w:r>
      <w:r>
        <w:rPr>
          <w:bCs/>
          <w:iCs/>
          <w:szCs w:val="24"/>
        </w:rPr>
        <w:t>, n</w:t>
      </w:r>
      <w:r>
        <w:rPr>
          <w:szCs w:val="24"/>
        </w:rPr>
        <w:t>a podstawi</w:t>
      </w:r>
      <w:r>
        <w:rPr>
          <w:szCs w:val="24"/>
          <w:highlight w:val="white"/>
        </w:rPr>
        <w:t xml:space="preserve">e art. 25a ust. 3 pkt 2 ustawy z dnia 29 stycznia 2004 r. – Prawo zamówień publicznych (Dz. </w:t>
      </w:r>
      <w:r>
        <w:rPr>
          <w:szCs w:val="24"/>
        </w:rPr>
        <w:t xml:space="preserve">U. z 2017 r. poz. 1579,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</w:t>
      </w:r>
      <w:r>
        <w:rPr>
          <w:highlight w:val="white"/>
        </w:rPr>
        <w:t xml:space="preserve"> pkt 1–3</w:t>
      </w:r>
      <w:r>
        <w:rPr/>
        <w:t xml:space="preserve"> Specyfikacji Istotnych Warunków            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/>
      </w:pPr>
      <w:r>
        <w:rPr>
          <w:szCs w:val="24"/>
        </w:rPr>
        <w:t xml:space="preserve">nie podlega wykluczeniu z postępowania na podstawie art. </w:t>
      </w:r>
      <w:r>
        <w:rPr>
          <w:szCs w:val="24"/>
          <w:highlight w:val="white"/>
        </w:rPr>
        <w:t>24 ust. 1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>
          <w:szCs w:val="24"/>
        </w:rPr>
        <w:t xml:space="preserve">spełnia warunki udziału w postępowaniu określone w </w:t>
      </w:r>
      <w:r>
        <w:rPr/>
        <w:t>części</w:t>
      </w:r>
      <w:r>
        <w:rPr>
          <w:highlight w:val="white"/>
        </w:rPr>
        <w:t xml:space="preserve"> V pkt 1-2 </w:t>
      </w:r>
      <w:r>
        <w:rPr/>
        <w:t>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overflowPunct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LibreOffice/5.2.2.2$Windows_x86 LibreOffice_project/8f96e87c890bf8fa77463cd4b640a2312823f3ad</Application>
  <Pages>1</Pages>
  <Words>211</Words>
  <Characters>1433</Characters>
  <CharactersWithSpaces>1671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2017-11-23T14:03:20Z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