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Samodzielny Publiczny </w:t>
        <w:tab/>
        <w:tab/>
        <w:tab/>
        <w:tab/>
        <w:t xml:space="preserve">                        Proszowice, dnia 22.11.2017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Zespół Opieki Zdrowotnej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ul. Kopernika 13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Uczestnicy postępowania prowadzonego w trybie przetargu nieograniczonego na</w:t>
      </w:r>
      <w:r>
        <w:rPr>
          <w:rFonts w:eastAsia="Calibri" w:cs="Calibri"/>
          <w:b/>
          <w:bCs/>
          <w:sz w:val="22"/>
          <w:szCs w:val="22"/>
          <w:u w:val="none"/>
          <w:lang w:val="pl-PL"/>
        </w:rPr>
        <w:t xml:space="preserve"> </w:t>
      </w:r>
      <w:r>
        <w:rPr>
          <w:rStyle w:val="Mocnowyrniony"/>
          <w:rFonts w:eastAsia="Calibri"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pl-PL"/>
        </w:rPr>
        <w:t>dostawę do Apteki szpitalnej materiałów szewnych.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Oznaczenie sprawy: 28/ZP/2017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 związku z wniesieniem zapytań przez Wykonawców, Zamawiający przedstawia treść pytań              i udziela pisemnych wyjaśnień zgodnie z art. 38 ust. 2 ustawy z dnia 29 stycznia 2004 roku Prawo zamówień publicznych  (Dz. U. z 2015 r. poz. 2164 z późniejszymi zmianami).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highlight w:val="white"/>
          <w:u w:val="single"/>
        </w:rPr>
      </w:pPr>
      <w:r>
        <w:rPr>
          <w:b/>
          <w:bCs/>
          <w:i w:val="false"/>
          <w:iCs w:val="false"/>
          <w:sz w:val="22"/>
          <w:szCs w:val="22"/>
          <w:highlight w:val="white"/>
          <w:u w:val="single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Pytanie 1</w:t>
      </w:r>
    </w:p>
    <w:p>
      <w:pPr>
        <w:pStyle w:val="Normal"/>
        <w:tabs>
          <w:tab w:val="center" w:pos="-1418" w:leader="none"/>
          <w:tab w:val="left" w:pos="142" w:leader="none"/>
        </w:tabs>
        <w:jc w:val="both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iCs/>
          <w:sz w:val="24"/>
          <w:szCs w:val="24"/>
          <w:lang w:val="pl-PL" w:eastAsia="pl-PL"/>
        </w:rPr>
        <w:t>„</w:t>
      </w:r>
      <w:r>
        <w:rPr>
          <w:rFonts w:cs="Arial"/>
          <w:b w:val="false"/>
          <w:bCs w:val="false"/>
          <w:iCs/>
          <w:sz w:val="24"/>
          <w:szCs w:val="24"/>
          <w:lang w:val="pl-PL" w:eastAsia="pl-PL"/>
        </w:rPr>
        <w:t xml:space="preserve">Czy Zamawiający dopuści w Pakiecie V siatki wykonane z polipropylenu monofilamentowego powleczonego wchłanialnym związkiem kwasu poliglikolowego </w:t>
        <w:br/>
        <w:t xml:space="preserve">i  kaprolactonu (PGACL), czas absorbcji po 90-120 dniach, gramatura po wchłonięciu </w:t>
        <w:br/>
        <w:t>28 g/m</w:t>
      </w:r>
      <w:r>
        <w:rPr>
          <w:rFonts w:cs="Arial"/>
          <w:b w:val="false"/>
          <w:bCs w:val="false"/>
          <w:iCs/>
          <w:sz w:val="24"/>
          <w:szCs w:val="24"/>
          <w:vertAlign w:val="superscript"/>
          <w:lang w:val="pl-PL" w:eastAsia="pl-PL"/>
        </w:rPr>
        <w:t>2</w:t>
      </w:r>
      <w:r>
        <w:rPr>
          <w:rFonts w:cs="Arial"/>
          <w:b w:val="false"/>
          <w:bCs w:val="false"/>
          <w:iCs/>
          <w:sz w:val="24"/>
          <w:szCs w:val="24"/>
          <w:lang w:val="pl-PL" w:eastAsia="pl-PL"/>
        </w:rPr>
        <w:t>, wielkość porów 2-4 mm, grubość siatki 0,55 mm?”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jc w:val="both"/>
        <w:rPr/>
      </w:pPr>
      <w:r>
        <w:rPr>
          <w:b w:val="false"/>
          <w:bCs w:val="false"/>
        </w:rPr>
        <w:t>Nie.</w:t>
      </w:r>
    </w:p>
    <w:p>
      <w:pPr>
        <w:pStyle w:val="Normal"/>
        <w:jc w:val="both"/>
        <w:rPr>
          <w:b w:val="false"/>
          <w:b w:val="false"/>
          <w:bCs w:val="false"/>
          <w:highlight w:val="yellow"/>
        </w:rPr>
      </w:pPr>
      <w:r>
        <w:rPr>
          <w:b w:val="false"/>
          <w:bCs w:val="false"/>
          <w:highlight w:val="yellow"/>
        </w:rPr>
      </w:r>
    </w:p>
    <w:p>
      <w:pPr>
        <w:pStyle w:val="Normal"/>
        <w:jc w:val="both"/>
        <w:rPr>
          <w:b w:val="false"/>
          <w:b w:val="false"/>
          <w:bCs w:val="false"/>
          <w:highlight w:val="yellow"/>
        </w:rPr>
      </w:pPr>
      <w:r>
        <w:rPr>
          <w:b w:val="false"/>
          <w:bCs w:val="false"/>
          <w:highlight w:val="yellow"/>
        </w:rPr>
      </w:r>
    </w:p>
    <w:p>
      <w:pPr>
        <w:pStyle w:val="Normal"/>
        <w:jc w:val="both"/>
        <w:rPr/>
      </w:pPr>
      <w:r>
        <w:rPr>
          <w:b/>
          <w:bCs/>
          <w:u w:val="single"/>
        </w:rPr>
        <w:t>Pytanie 2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l-PL" w:bidi="ar-SA"/>
        </w:rPr>
        <w:t>Pakiet 1 – SZWY WCHŁANIALNE</w:t>
      </w:r>
    </w:p>
    <w:p>
      <w:pPr>
        <w:pStyle w:val="Normal"/>
        <w:jc w:val="both"/>
        <w:rPr/>
      </w:pPr>
      <w:r>
        <w:rPr>
          <w:rFonts w:eastAsia="Times New Roman" w:cs="Arial"/>
          <w:b w:val="false"/>
          <w:bCs w:val="false"/>
          <w:color w:val="000000"/>
          <w:sz w:val="24"/>
          <w:szCs w:val="24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color w:val="000000"/>
          <w:sz w:val="24"/>
          <w:szCs w:val="24"/>
          <w:lang w:eastAsia="pl-PL" w:bidi="ar-SA"/>
        </w:rPr>
        <w:t>Zwracamy się z uprzejmą prośbą o dopuszczenie szwu wchłanialnego, syntetycznego (wykonane z syntetycznego poliestru złożonego z glikolidu i laktydu - pochodnej kwasu glikolowego i mlekowego), plecionego, powlekanego mieszanką kopolimeru kaprolaktonu/glikolidu i laktydu stearylowo-wapniowego, okres podtrzymania tkankowego 21-28 dni (minimalna wytrzymałośc na rozciąganie 140% usp/ep w dniu wszepienia, 80% usp/ep po dwóch tygodniach w węźle, 30% usp/ep w węźle po trzech tygodniach od dnia wszczepienia), całkowite wchłonięcie masy szwu 56-70 dni”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/>
        </w:rPr>
        <w:t>Nie.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/>
        </w:rPr>
      </w:pP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  <w:u w:val="single"/>
          <w:lang w:eastAsia="pl-PL"/>
        </w:rPr>
        <w:t>Pytanie 3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Pakiet 1, Poz. 1 i 2</w:t>
      </w:r>
    </w:p>
    <w:p>
      <w:pPr>
        <w:pStyle w:val="Normal"/>
        <w:jc w:val="both"/>
        <w:rPr/>
      </w:pPr>
      <w:r>
        <w:rPr>
          <w:sz w:val="24"/>
          <w:szCs w:val="24"/>
        </w:rPr>
        <w:t>„</w:t>
      </w:r>
      <w:r>
        <w:rPr>
          <w:sz w:val="24"/>
          <w:szCs w:val="24"/>
        </w:rPr>
        <w:t>Prosimy o dopuszczenie podwiązki w rozmiarze 3x75cm, zamiast 2x70 cm, pozostałe parametry zgodne z SIWZ.”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/>
        </w:rPr>
        <w:t>Nie.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4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highlight w:val="white"/>
          <w:u w:val="none"/>
          <w:lang w:eastAsia="pl-PL" w:bidi="ar-SA"/>
        </w:rPr>
        <w:t>Pakiet 1, Poz.13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Times New Roman"/>
          <w:i w:val="false"/>
          <w:iCs w:val="false"/>
          <w:color w:val="000000"/>
          <w:sz w:val="24"/>
          <w:szCs w:val="24"/>
          <w:highlight w:val="white"/>
          <w:u w:val="none"/>
          <w:lang w:eastAsia="pl-PL" w:bidi="ar-SA"/>
        </w:rPr>
        <w:t>„</w:t>
      </w:r>
      <w:r>
        <w:rPr>
          <w:rFonts w:eastAsia="Times New Roman" w:cs="Times New Roman"/>
          <w:i w:val="false"/>
          <w:iCs w:val="false"/>
          <w:color w:val="000000"/>
          <w:sz w:val="24"/>
          <w:szCs w:val="24"/>
          <w:highlight w:val="white"/>
          <w:u w:val="none"/>
          <w:lang w:eastAsia="pl-PL" w:bidi="ar-SA"/>
        </w:rPr>
        <w:t>Prosimy o dopuszczenie długości nici 75 cm zamiast 90 cm, pozostałe parametry zgodne               z SIWZ.”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  <w:lang w:bidi="ar-SA"/>
        </w:rPr>
        <w:t>Pytanie 5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Pakiet 1, Poz.16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„</w:t>
      </w:r>
      <w:r>
        <w:rPr>
          <w:b w:val="false"/>
          <w:bCs w:val="false"/>
          <w:sz w:val="24"/>
          <w:szCs w:val="24"/>
        </w:rPr>
        <w:t>Prosimy o dopuszczenie igły okrągłej długości 37 mm zamiast 35-36 mm, pozostałe parametry zgodne z SIWZ.”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u w:val="single"/>
          <w:lang w:bidi="ar-SA"/>
        </w:rPr>
        <w:t>Pytanie 6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Pakiet 1, Poz.19</w:t>
      </w:r>
    </w:p>
    <w:p>
      <w:pPr>
        <w:pStyle w:val="Normal"/>
        <w:jc w:val="both"/>
        <w:rPr/>
      </w:pPr>
      <w:r>
        <w:rPr/>
        <w:t>„</w:t>
      </w:r>
      <w:r>
        <w:rPr/>
        <w:t>Prosimy o dopuszczenie igły okrągłej o długości 65 mm zamiast długości 70 mm, pozostałe parametry zgodne z SIWZ.”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sz w:val="20"/>
          <w:szCs w:val="20"/>
          <w:highlight w:val="yellow"/>
          <w:lang w:bidi="ar-SA"/>
        </w:rPr>
      </w:pPr>
      <w:r>
        <w:rPr>
          <w:rFonts w:eastAsia="Times New Roman" w:cs="Arial" w:ascii="Arial" w:hAnsi="Arial"/>
          <w:sz w:val="20"/>
          <w:szCs w:val="20"/>
          <w:highlight w:val="yellow"/>
          <w:lang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sz w:val="20"/>
          <w:szCs w:val="20"/>
          <w:highlight w:val="yellow"/>
          <w:lang w:bidi="ar-SA"/>
        </w:rPr>
      </w:pPr>
      <w:r>
        <w:rPr>
          <w:rFonts w:eastAsia="Times New Roman" w:cs="Arial" w:ascii="Arial" w:hAnsi="Arial"/>
          <w:sz w:val="20"/>
          <w:szCs w:val="20"/>
          <w:highlight w:val="yellow"/>
          <w:lang w:bidi="ar-SA"/>
        </w:rPr>
      </w:r>
    </w:p>
    <w:p>
      <w:pPr>
        <w:pStyle w:val="Normal"/>
        <w:jc w:val="both"/>
        <w:rPr/>
      </w:pPr>
      <w:r>
        <w:rPr>
          <w:rFonts w:eastAsia="Times New Roman" w:cs="Arial"/>
          <w:b/>
          <w:bCs/>
          <w:u w:val="single"/>
          <w:lang w:bidi="ar-SA"/>
        </w:rPr>
        <w:t>Pytanie 7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Arial"/>
          <w:b/>
          <w:bCs/>
          <w:lang w:bidi="ar-SA"/>
        </w:rPr>
        <w:t>Pakiet 1, Poz.19</w:t>
      </w:r>
    </w:p>
    <w:p>
      <w:pPr>
        <w:pStyle w:val="Normal"/>
        <w:jc w:val="both"/>
        <w:rPr/>
      </w:pPr>
      <w:r>
        <w:rPr>
          <w:rFonts w:eastAsia="Times New Roman" w:cs="Arial"/>
          <w:lang w:bidi="ar-SA"/>
        </w:rPr>
        <w:t>„</w:t>
      </w:r>
      <w:r>
        <w:rPr>
          <w:rFonts w:eastAsia="Times New Roman" w:cs="Arial"/>
          <w:lang w:bidi="ar-SA"/>
        </w:rPr>
        <w:t>Prosimy o dopuszczenie igły okrągłej o długości 76 mm zamiast długości 70 mm, pozostałe parametry zgodne z SIWZ.”</w:t>
      </w:r>
    </w:p>
    <w:p>
      <w:pPr>
        <w:pStyle w:val="Normal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8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Pakiet 1, Poz.20 i 21</w:t>
      </w:r>
    </w:p>
    <w:p>
      <w:pPr>
        <w:pStyle w:val="Normal"/>
        <w:jc w:val="both"/>
        <w:rPr/>
      </w:pPr>
      <w:r>
        <w:rPr>
          <w:sz w:val="24"/>
          <w:szCs w:val="24"/>
        </w:rPr>
        <w:t>„</w:t>
      </w:r>
      <w:r>
        <w:rPr>
          <w:sz w:val="24"/>
          <w:szCs w:val="24"/>
        </w:rPr>
        <w:t>Prosimy o wydzielenie z pakietu 1 poz.20 i 21 ze względu na opis czarnej igły dostępnej jedynie w ofertach firmy Jonhson&amp;Jonhson. Zapis taki wskazuje na konkretnego oferenta uniemożliwiając tym samym złożenie konkurencyjnej oferty.</w:t>
      </w:r>
    </w:p>
    <w:p>
      <w:pPr>
        <w:pStyle w:val="Normal"/>
        <w:jc w:val="both"/>
        <w:rPr/>
      </w:pPr>
      <w:r>
        <w:rPr>
          <w:sz w:val="24"/>
          <w:szCs w:val="24"/>
        </w:rPr>
        <w:t>Zapis taki jest nie zgodny z art. 7 ust.1 oraz z art 29 ust.2 i 3 Ustawy Prawo zamówień Publicznych oraz niektórych innych ustaw z dn 22 czerwca 2016 r ( Dz. U. z 2016 r. poz. 1020 ).”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 Takie igły są w ofertach także innych firm.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9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1, Poz.20 i 21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Prosimy o dopuszczenie igły okrągłej, zamiast okrągłej, czarnej, pozostałe parametry zgodne z SIWZ.”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 jak w pytaniu nr 8.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10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eastAsia="Times New Roman" w:cs="Arial"/>
          <w:b/>
          <w:b/>
          <w:bCs/>
          <w:color w:val="000000"/>
          <w:sz w:val="24"/>
          <w:szCs w:val="24"/>
          <w:u w:val="none"/>
          <w:lang w:bidi="ar-SA"/>
        </w:rPr>
      </w:pPr>
      <w:r>
        <w:rPr>
          <w:rFonts w:eastAsia="Times New Roman" w:cs="Arial"/>
          <w:b/>
          <w:bCs/>
          <w:color w:val="000000"/>
          <w:sz w:val="24"/>
          <w:szCs w:val="24"/>
          <w:u w:val="none"/>
          <w:lang w:bidi="ar-SA"/>
        </w:rPr>
        <w:t>Pakiet 1, Poz. 24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color w:val="000000"/>
          <w:sz w:val="24"/>
          <w:szCs w:val="24"/>
          <w:u w:val="none"/>
          <w:lang w:bidi="ar-SA"/>
        </w:rPr>
        <w:t>„</w:t>
      </w:r>
      <w:r>
        <w:rPr>
          <w:rFonts w:eastAsia="Times New Roman" w:cs="Arial"/>
          <w:b w:val="false"/>
          <w:bCs w:val="false"/>
          <w:color w:val="000000"/>
          <w:sz w:val="24"/>
          <w:szCs w:val="24"/>
          <w:u w:val="none"/>
          <w:lang w:bidi="ar-SA"/>
        </w:rPr>
        <w:t>Prosimy o dopuszczenie igły okrągłej w rozmiarze 37 mm zamiast 36 mm, pozostałe parametry zgodne z SIWZ.”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Zamawiający dopuszcza.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11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1, Poz.25, 26, 27, 28, 29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Zwracamy się z prośbą do Zamawijącego o dopuszczenie szwu wchłanialnego,                             syntetycznego, jednowłóknowe wykonane z kopolimeru kwasu glikolowego i węglanu trójmetylenu, okres podtrzymania tkankowego 60 dni (wytrzymałość 75% po dwóch tygodniach, 65% po trzech i 50% po czterech tygodniach od wszczepienia) całkowite wchłonięcie masy szwu                   w okresie 6 miesięcy.”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Zwracamy się do Zamawiającego z prośbą o dopuszczenie we pozycjach 25,26,27,28,29 nici o długości 75 cm zamiast 70 cm.”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12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1, Poz.25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Prosimy o dopuszczenie igły okrągłej o długości 27 mm zamiast 26 mm, pozostałe parametry zgodne z SIWZ.”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13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1, Poz.27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Prosimy o dopuszczenie igły okrągłej o długości 20 mm zamiast 22 mm, pozostałe parametry zgodne z SIWZ.”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14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1, Poz.29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Prosimy o dopuszczenie igły okrągłej 17 mm zamiast 18 mm, pozostałe parametry zgodne              z SIWZ.”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15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2, Poz.4 – Nici nylonowe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Prosimy o dopuszczenie nici długości 75 cm zamiast 90 cm, pozostałe parametry zgodne                     z SIWZ.”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16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2, Poz.5 – Nici nylonowe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Prosimy o dopuszczenie igły odwrotnie tnącej o długości 24 mm zamiast 25-26 mm, pozostałe parametry zgodne z SIWZ.”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17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2, Poz.6 – Nici nylonowe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Prosimy o dopuszczenie nici o długości 100 cm zamiast 90 cm, pozostałe parametry zgodne z SIWZ.”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Zamawiający dopuszcza.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18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2, Poz. 7 - Nici nylonowe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Prosimy o dopuszczenie nici długości 75 cm zamiast 90 cm, pozostałe parametry zgodne                z SIWZ.”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19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2, Poz. 8 – Nici nylonowe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Prosimy o dopuszczenie igły o długości 39 mm zamiast 35-36 mm, pozostałe parametry zgodne z SIWZ.”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20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2, Poz. 10 – 18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Zwracamy się do Zamawiającego z prośbą o dopuszczenie szwu niewchłanialnego,                         polipropylenowego, monofilamentowego (z dodatkiem polietylenu) barwionego ftalocyjanininą miedziową.”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Zamawiający dopuszcza.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21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2 – nić polipropylenowa, Poz.17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Prosimy o dopuszczenie igły o długości 9,5 mm zamiast 10 mm, pozstałe parametry zgodne z SIWZ. Jednocześnie chcielibyśmy podkreślić, że zaproponowany szew posiada igłę                      cardiopoint szczególnie dedykowaną do zespoleń naczyniowych również z rozległą zmianą miażdżycową gwarantując najwyższą jakość.”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Zamawiający dopuszcza.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  <w:lang w:eastAsia="pl-PL"/>
        </w:rPr>
        <w:t>Pytanie 22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Pakiet II, pozycja 2</w:t>
      </w:r>
    </w:p>
    <w:p>
      <w:pPr>
        <w:pStyle w:val="Normal"/>
        <w:jc w:val="both"/>
        <w:rPr/>
      </w:pPr>
      <w:r>
        <w:rPr/>
        <w:t>„</w:t>
      </w:r>
      <w:r>
        <w:rPr/>
        <w:t>Czy Zamawiający dopuści zaoferowanie igły o długości 37mm lub 39mm z nitką o długości 75cm?”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eastAsia="Times New Roman" w:cs="Arial"/>
          <w:i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pPr>
      <w:r>
        <w:rPr>
          <w:rFonts w:eastAsia="Times New Roman" w:cs="Arial"/>
          <w:i w:val="false"/>
          <w:iCs w:val="false"/>
          <w:color w:val="000000"/>
          <w:sz w:val="24"/>
          <w:szCs w:val="24"/>
          <w:u w:val="none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uto" w:line="360"/>
        <w:ind w:hanging="0"/>
        <w:jc w:val="both"/>
        <w:rPr>
          <w:rFonts w:ascii="Times New Roman" w:hAnsi="Times New Roman"/>
          <w:i w:val="false"/>
          <w:i w:val="false"/>
          <w:iCs w:val="false"/>
          <w:u w:val="none"/>
          <w:lang w:eastAsia="pl-PL"/>
        </w:rPr>
      </w:pPr>
      <w:r>
        <w:rPr>
          <w:i w:val="false"/>
          <w:iCs w:val="false"/>
          <w:u w:val="none"/>
          <w:lang w:eastAsia="pl-PL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Pytanie 23</w:t>
      </w:r>
    </w:p>
    <w:p>
      <w:pPr>
        <w:pStyle w:val="Normal"/>
        <w:jc w:val="both"/>
        <w:rPr/>
      </w:pPr>
      <w:r>
        <w:rPr>
          <w:b/>
          <w:bCs/>
        </w:rPr>
        <w:t>Pakiet II, pozycja 2</w:t>
      </w:r>
    </w:p>
    <w:p>
      <w:pPr>
        <w:pStyle w:val="Normal"/>
        <w:jc w:val="both"/>
        <w:rPr/>
      </w:pPr>
      <w:r>
        <w:rPr>
          <w:b/>
          <w:bCs/>
        </w:rPr>
        <w:t>„</w:t>
      </w:r>
      <w:r>
        <w:rPr/>
        <w:t>Czy Zamawiający dopuści zaoferowanie igły o długości 30mm?”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24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2"/>
          <w:szCs w:val="22"/>
          <w:u w:val="none"/>
          <w:lang w:eastAsia="pl-PL" w:bidi="ar-SA"/>
        </w:rPr>
        <w:t>Pakiet II, pozycja 3-9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pl-PL" w:bidi="ar-SA"/>
        </w:rPr>
        <w:t>Czy Zamawiający dopuści zaoferowanie nici o długości 75cm?”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2"/>
          <w:szCs w:val="22"/>
          <w:u w:val="none"/>
          <w:lang w:eastAsia="pl-PL"/>
        </w:rPr>
      </w:pPr>
      <w:r>
        <w:rPr>
          <w:i w:val="false"/>
          <w:iCs w:val="false"/>
          <w:sz w:val="22"/>
          <w:szCs w:val="22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25</w:t>
      </w:r>
    </w:p>
    <w:p>
      <w:pPr>
        <w:pStyle w:val="Normal"/>
        <w:keepLines/>
        <w:widowControl/>
        <w:tabs>
          <w:tab w:val="left" w:pos="5580" w:leader="none"/>
        </w:tabs>
        <w:suppressAutoHyphens w:val="false"/>
        <w:spacing w:lineRule="auto" w:line="36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single"/>
          <w:lang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pl-PL" w:bidi="ar-SA"/>
        </w:rPr>
        <w:t>Pakiet II, pozycja 3, 5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uto" w:line="36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single"/>
          <w:lang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pl-PL" w:bidi="ar-SA"/>
        </w:rPr>
        <w:t>Czy Zamawiający dopuści zaoferowanie igły o długości 24mm?”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26</w:t>
      </w:r>
    </w:p>
    <w:p>
      <w:pPr>
        <w:pStyle w:val="Normal"/>
        <w:keepLines/>
        <w:widowControl/>
        <w:tabs>
          <w:tab w:val="left" w:pos="5580" w:leader="none"/>
        </w:tabs>
        <w:suppressAutoHyphens w:val="false"/>
        <w:spacing w:lineRule="auto" w:line="360"/>
        <w:ind w:hanging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II, pozycja 8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uto" w:line="36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single"/>
          <w:lang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Czy Zamawiający dopuści zaoferowanie igły o długości 37mm z nitką o długości 75cm?”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eastAsia="Times New Roman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bookmarkStart w:id="0" w:name="__DdeLink__117_667364249"/>
      <w:bookmarkEnd w:id="0"/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bookmarkStart w:id="1" w:name="__DdeLink__117_6673642491"/>
      <w:bookmarkEnd w:id="1"/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eastAsia="pl-PL"/>
        </w:rPr>
      </w:pPr>
      <w:r>
        <w:rPr>
          <w:i w:val="false"/>
          <w:iCs w:val="false"/>
          <w:sz w:val="24"/>
          <w:szCs w:val="24"/>
          <w:u w:val="none"/>
          <w:lang w:eastAsia="pl-PL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27</w:t>
      </w:r>
    </w:p>
    <w:p>
      <w:pPr>
        <w:pStyle w:val="Normal"/>
        <w:keepLines/>
        <w:widowControl/>
        <w:tabs>
          <w:tab w:val="left" w:pos="5580" w:leader="none"/>
        </w:tabs>
        <w:suppressAutoHyphens w:val="false"/>
        <w:spacing w:lineRule="auto" w:line="360"/>
        <w:ind w:hanging="0"/>
        <w:jc w:val="both"/>
        <w:rPr>
          <w:rFonts w:ascii="Arial" w:hAnsi="Arial" w:eastAsia="Times New Roman" w:cs="Arial"/>
          <w:b/>
          <w:b/>
          <w:bCs/>
          <w:color w:val="000000"/>
          <w:sz w:val="22"/>
          <w:szCs w:val="22"/>
          <w:u w:val="single"/>
          <w:lang w:bidi="ar-SA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Pakiet II, pozycja 10-18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uto" w:line="36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single"/>
          <w:lang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Zwracamy się z prośbą o wydzielenie tych pozycji do osobnego pakietu.”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eastAsia="Times New Roman" w:cs="Arial"/>
          <w:i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pPr>
      <w:r>
        <w:rPr>
          <w:rFonts w:eastAsia="Times New Roman" w:cs="Arial"/>
          <w:i w:val="false"/>
          <w:iCs w:val="false"/>
          <w:color w:val="000000"/>
          <w:sz w:val="24"/>
          <w:szCs w:val="24"/>
          <w:u w:val="none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/>
          <w:b/>
          <w:bCs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sz w:val="24"/>
          <w:szCs w:val="24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28</w:t>
      </w:r>
    </w:p>
    <w:p>
      <w:pPr>
        <w:pStyle w:val="Normal"/>
        <w:widowControl/>
        <w:tabs>
          <w:tab w:val="left" w:pos="5580" w:leader="none"/>
        </w:tabs>
        <w:suppressAutoHyphens w:val="false"/>
        <w:overflowPunct w:val="true"/>
        <w:bidi w:val="0"/>
        <w:spacing w:lineRule="atLeast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singl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 xml:space="preserve">Czy Zamawiający wyrazi zgodę w Pakiecie II poz.2 również na igłę o długości </w:t>
        <w:br/>
        <w:t>37 lub 39mm z nicią 75cm, pozostałe parametry bez zmian?”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eastAsia="Times New Roman" w:cs="Arial"/>
          <w:color w:val="000000"/>
          <w:u w:val="none"/>
          <w:lang w:eastAsia="pl-PL" w:bidi="ar-SA"/>
        </w:rPr>
      </w:pPr>
      <w:r>
        <w:rPr>
          <w:rFonts w:eastAsia="Times New Roman" w:cs="Arial"/>
          <w:color w:val="000000"/>
          <w:u w:val="none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sz w:val="24"/>
          <w:szCs w:val="24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eastAsia="Times New Roman" w:cs="Arial"/>
          <w:color w:val="000000"/>
          <w:lang w:eastAsia="pl-PL" w:bidi="ar-SA"/>
        </w:rPr>
      </w:pPr>
      <w:r>
        <w:rPr>
          <w:rFonts w:eastAsia="Times New Roman" w:cs="Arial"/>
          <w:color w:val="000000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29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hanging="0"/>
        <w:jc w:val="both"/>
        <w:textAlignment w:val="auto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Czy Zamawiający wyrazi zgodę w Pakiecie II pozycji od 3 do 9 również na nić</w:t>
        <w:br/>
        <w:t>o długości 75cm, pozostałe parametry bez zmian?”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hanging="0"/>
        <w:jc w:val="both"/>
        <w:textAlignment w:val="auto"/>
        <w:rPr>
          <w:rFonts w:eastAsia="Times New Roman" w:cs="Arial"/>
          <w:color w:val="000000"/>
          <w:lang w:eastAsia="pl-PL" w:bidi="ar-SA"/>
        </w:rPr>
      </w:pPr>
      <w:r>
        <w:rPr>
          <w:rFonts w:eastAsia="Times New Roman" w:cs="Arial"/>
          <w:color w:val="000000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sz w:val="24"/>
          <w:szCs w:val="24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textAlignment w:val="auto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hanging="0"/>
        <w:jc w:val="both"/>
        <w:textAlignment w:val="auto"/>
        <w:rPr>
          <w:rFonts w:eastAsia="Times New Roman" w:cs="Arial"/>
          <w:color w:val="000000"/>
          <w:lang w:eastAsia="pl-PL" w:bidi="ar-SA"/>
        </w:rPr>
      </w:pPr>
      <w:r>
        <w:rPr>
          <w:rFonts w:eastAsia="Times New Roman" w:cs="Arial"/>
          <w:color w:val="000000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textAlignment w:val="auto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30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hanging="0"/>
        <w:jc w:val="both"/>
        <w:textAlignment w:val="auto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 xml:space="preserve">Czy Zamawiający wyrazi zgodę w Pakiecie II poz.8 również na igłę o długości </w:t>
        <w:br/>
        <w:t>37mm z nicią 75cm, pozostałe parametry bez zmian?”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hanging="0"/>
        <w:jc w:val="both"/>
        <w:textAlignment w:val="auto"/>
        <w:rPr>
          <w:rFonts w:eastAsia="Times New Roman" w:cs="Arial"/>
          <w:color w:val="000000"/>
          <w:lang w:eastAsia="pl-PL" w:bidi="ar-SA"/>
        </w:rPr>
      </w:pPr>
      <w:r>
        <w:rPr>
          <w:rFonts w:eastAsia="Times New Roman" w:cs="Arial"/>
          <w:color w:val="000000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sz w:val="24"/>
          <w:szCs w:val="24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textAlignment w:val="auto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textAlignment w:val="auto"/>
        <w:rPr>
          <w:rFonts w:eastAsia="Times New Roman" w:cs="Arial"/>
          <w:color w:val="000000"/>
          <w:lang w:eastAsia="pl-PL" w:bidi="ar-SA"/>
        </w:rPr>
      </w:pPr>
      <w:r>
        <w:rPr>
          <w:rFonts w:eastAsia="Times New Roman" w:cs="Arial"/>
          <w:color w:val="000000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textAlignment w:val="auto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31</w:t>
      </w:r>
    </w:p>
    <w:p>
      <w:pPr>
        <w:pStyle w:val="Normal"/>
        <w:ind w:hanging="0"/>
        <w:jc w:val="both"/>
        <w:textAlignment w:val="auto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>„</w:t>
      </w:r>
      <w:r>
        <w:rPr>
          <w:rFonts w:cs="Arial"/>
          <w:b w:val="false"/>
          <w:bCs w:val="false"/>
          <w:i w:val="false"/>
          <w:iCs w:val="false"/>
          <w:sz w:val="24"/>
          <w:szCs w:val="24"/>
          <w:u w:val="none"/>
        </w:rPr>
        <w:t>Czy Zamawiający wyrazi zgodę w Pakiecie II na wyłączenie pozycji od 10 do 18 – szwy polipropylenowe i utworzy z nich odrębny Pakiet?”</w:t>
      </w:r>
    </w:p>
    <w:p>
      <w:pPr>
        <w:pStyle w:val="Normal"/>
        <w:ind w:hanging="0"/>
        <w:jc w:val="both"/>
        <w:textAlignment w:val="auto"/>
        <w:rPr>
          <w:rFonts w:eastAsia="Times New Roman"/>
          <w:color w:val="000000"/>
          <w:lang w:eastAsia="pl-PL" w:bidi="ar-SA"/>
        </w:rPr>
      </w:pPr>
      <w:r>
        <w:rPr>
          <w:rFonts w:eastAsia="Times New Roman"/>
          <w:color w:val="000000"/>
          <w:lang w:eastAsia="pl-PL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UZASADNIENIE: Wyrażenie zgody na powyższe pozwoli na złożenie ważnej oferty większej liczbie Oferentów w tym dystrybutorowi polskiego producenta nici chirurgicznych.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hanging="0"/>
        <w:jc w:val="both"/>
        <w:textAlignment w:val="auto"/>
        <w:rPr>
          <w:rFonts w:eastAsia="Times New Roman" w:cs="Arial"/>
          <w:color w:val="000000"/>
          <w:sz w:val="22"/>
          <w:szCs w:val="22"/>
          <w:lang w:eastAsia="pl-PL" w:bidi="ar-SA"/>
        </w:rPr>
      </w:pPr>
      <w:r>
        <w:rPr>
          <w:rFonts w:eastAsia="Times New Roman" w:cs="Arial"/>
          <w:color w:val="000000"/>
          <w:sz w:val="22"/>
          <w:szCs w:val="22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sz w:val="24"/>
          <w:szCs w:val="24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textAlignment w:val="auto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textAlignment w:val="auto"/>
        <w:rPr>
          <w:rFonts w:eastAsia="Times New Roman" w:cs="Arial"/>
          <w:color w:val="000000"/>
          <w:sz w:val="22"/>
          <w:szCs w:val="22"/>
          <w:lang w:eastAsia="pl-PL" w:bidi="ar-SA"/>
        </w:rPr>
      </w:pPr>
      <w:r>
        <w:rPr>
          <w:rFonts w:eastAsia="Times New Roman" w:cs="Arial"/>
          <w:color w:val="000000"/>
          <w:sz w:val="22"/>
          <w:szCs w:val="22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textAlignment w:val="auto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32</w:t>
      </w:r>
    </w:p>
    <w:p>
      <w:pPr>
        <w:pStyle w:val="Normal"/>
        <w:jc w:val="both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Zadanie nr 5, poz. 1 - 2</w:t>
      </w:r>
    </w:p>
    <w:p>
      <w:pPr>
        <w:pStyle w:val="Normal"/>
        <w:spacing w:lineRule="atLeast" w:line="150"/>
        <w:jc w:val="both"/>
        <w:rPr>
          <w:rFonts w:ascii="Times New Roman" w:hAnsi="Times New Roman"/>
        </w:rPr>
      </w:pPr>
      <w:r>
        <w:rPr>
          <w:rFonts w:cs="Calibri"/>
          <w:b w:val="false"/>
          <w:bCs w:val="false"/>
          <w:sz w:val="24"/>
          <w:szCs w:val="24"/>
        </w:rPr>
        <w:t>„</w:t>
      </w:r>
      <w:r>
        <w:rPr>
          <w:rFonts w:cs="Calibri"/>
          <w:b w:val="false"/>
          <w:bCs w:val="false"/>
          <w:sz w:val="24"/>
          <w:szCs w:val="24"/>
        </w:rPr>
        <w:t>Czy Zamawiający wyrazi zgodę na zaoferowanie i wycenę w ofercie przetargowej siatek częściowo wchłanialnych zbudowanych z włókien polipropylenowych(część niewchłanialna) oraz kopolimeru kwasu poliglikolowego i polikaprolaktonu PGA-PCL (część wchłanialna)               o czasie wchłaniania części wchłanialnej 84 dni, pozostałe wymagania zgodnie z SIWZ?”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jc w:val="both"/>
        <w:rPr/>
      </w:pPr>
      <w:r>
        <w:rPr>
          <w:rFonts w:cs="Calibri"/>
          <w:b w:val="false"/>
          <w:bCs w:val="false"/>
          <w:sz w:val="24"/>
          <w:szCs w:val="24"/>
        </w:rPr>
        <w:t>Nie.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textAlignment w:val="auto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33</w:t>
      </w:r>
    </w:p>
    <w:p>
      <w:pPr>
        <w:pStyle w:val="Normal"/>
        <w:jc w:val="both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Zadanie nr 5, poz. 1 - 2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150"/>
        <w:ind w:right="740" w:hanging="0"/>
        <w:jc w:val="both"/>
        <w:textAlignment w:val="auto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Czy Zamawiający wyrazi zgodę na opakowania wewnętrzne bez miarki?”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150"/>
        <w:ind w:right="740" w:hanging="0"/>
        <w:jc w:val="both"/>
        <w:textAlignment w:val="auto"/>
        <w:rPr>
          <w:rFonts w:eastAsia="Times New Roman" w:cs="Arial"/>
          <w:color w:val="000000"/>
          <w:lang w:eastAsia="pl-PL" w:bidi="ar-SA"/>
        </w:rPr>
      </w:pPr>
      <w:r>
        <w:rPr>
          <w:rFonts w:eastAsia="Times New Roman" w:cs="Arial"/>
          <w:color w:val="000000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150"/>
        <w:ind w:right="740" w:hanging="0"/>
        <w:jc w:val="both"/>
        <w:textAlignment w:val="auto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150"/>
        <w:ind w:right="740" w:hanging="0"/>
        <w:jc w:val="both"/>
        <w:textAlignment w:val="auto"/>
        <w:rPr>
          <w:rFonts w:eastAsia="Times New Roman" w:cs="Arial"/>
          <w:color w:val="000000"/>
          <w:lang w:eastAsia="pl-PL" w:bidi="ar-SA"/>
        </w:rPr>
      </w:pPr>
      <w:r>
        <w:rPr>
          <w:rFonts w:eastAsia="Times New Roman" w:cs="Arial"/>
          <w:color w:val="000000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textAlignment w:val="auto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single"/>
          <w:lang w:eastAsia="pl-PL" w:bidi="ar-SA"/>
        </w:rPr>
        <w:t>Pytanie 34</w:t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567" w:leader="none"/>
        </w:tabs>
        <w:ind w:hanging="0"/>
        <w:jc w:val="both"/>
        <w:rPr>
          <w:u w:val="none"/>
        </w:rPr>
      </w:pPr>
      <w:r>
        <w:rPr>
          <w:b/>
          <w:sz w:val="24"/>
          <w:szCs w:val="24"/>
          <w:u w:val="none"/>
          <w:lang w:val="pl-PL"/>
        </w:rPr>
        <w:t>Czy zamawiający dopuści w pakiecie V:</w:t>
      </w:r>
    </w:p>
    <w:p>
      <w:pPr>
        <w:pStyle w:val="Normal"/>
        <w:widowControl/>
        <w:tabs>
          <w:tab w:val="left" w:pos="567" w:leader="none"/>
        </w:tabs>
        <w:suppressAutoHyphens w:val="false"/>
        <w:spacing w:lineRule="atLeast" w:line="150"/>
        <w:ind w:hanging="0"/>
        <w:jc w:val="both"/>
        <w:textAlignment w:val="auto"/>
        <w:rPr>
          <w:rFonts w:ascii="Times New Roman" w:hAnsi="Times New Roman"/>
          <w:b w:val="false"/>
          <w:b w:val="false"/>
          <w:sz w:val="24"/>
          <w:szCs w:val="24"/>
          <w:u w:val="none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 w:eastAsia="pl-PL" w:bidi="ar-SA"/>
        </w:rPr>
        <w:t>„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 w:eastAsia="pl-PL" w:bidi="ar-SA"/>
        </w:rPr>
        <w:t>Siatkę do przepuklin, częściowo wchłanialną, składającą się w 25 % z niewchłanialnego               polipropylenu (PP) włókna monofilament oraz w 75 % z wchłanialnego włókna monofilament                    z polilaktydu (PLLA), czas absorpcji w ciągu dwóch lat, gramatura przed wchłonięciem 80 g/m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vertAlign w:val="superscript"/>
          <w:lang w:val="pl-PL" w:eastAsia="pl-PL" w:bidi="ar-SA"/>
        </w:rPr>
        <w:t>2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 w:eastAsia="pl-PL" w:bidi="ar-SA"/>
        </w:rPr>
        <w:t>, gramatura po wchłonięciu 20 g/m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vertAlign w:val="superscript"/>
          <w:lang w:val="pl-PL" w:eastAsia="pl-PL" w:bidi="ar-SA"/>
        </w:rPr>
        <w:t>2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 w:eastAsia="pl-PL" w:bidi="ar-SA"/>
        </w:rPr>
        <w:t>, grubość siatki 0,6 mm, grubość nici 0,12 mm, porowatość średnia 1059 μm, porowatość max. 2030 μm, wytrzymałość 7,74 N/mm, bez miarki ułatwiającej dopasowanie wymiarów siatki do żądanego rozmiau,  w rozmiarach zgodnych               z SWIZ.”</w:t>
      </w:r>
    </w:p>
    <w:p>
      <w:pPr>
        <w:pStyle w:val="Normal"/>
        <w:widowControl/>
        <w:tabs>
          <w:tab w:val="left" w:pos="567" w:leader="none"/>
        </w:tabs>
        <w:suppressAutoHyphens w:val="false"/>
        <w:spacing w:lineRule="atLeast" w:line="150"/>
        <w:ind w:hanging="0"/>
        <w:jc w:val="both"/>
        <w:textAlignment w:val="auto"/>
        <w:rPr>
          <w:rFonts w:eastAsia="Times New Roman" w:cs="Arial"/>
          <w:bCs w:val="false"/>
          <w:i w:val="false"/>
          <w:i w:val="false"/>
          <w:iCs w:val="false"/>
          <w:color w:val="000000"/>
          <w:lang w:val="pl-PL" w:eastAsia="pl-PL" w:bidi="ar-SA"/>
        </w:rPr>
      </w:pPr>
      <w:r>
        <w:rPr>
          <w:rFonts w:eastAsia="Times New Roman" w:cs="Arial"/>
          <w:bCs w:val="false"/>
          <w:i w:val="false"/>
          <w:iCs w:val="false"/>
          <w:color w:val="000000"/>
          <w:lang w:val="pl-PL"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eastAsia="pl-PL" w:bidi="ar-SA"/>
        </w:rPr>
        <w:t>Odpowiedź: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150"/>
        <w:ind w:right="740" w:hanging="0"/>
        <w:jc w:val="both"/>
        <w:textAlignment w:val="auto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 w:eastAsia="pl-PL" w:bidi="ar-SA"/>
        </w:rPr>
        <w:t>Nie.</w:t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150"/>
        <w:ind w:right="740" w:hanging="0"/>
        <w:jc w:val="both"/>
        <w:textAlignment w:val="auto"/>
        <w:rPr>
          <w:rFonts w:eastAsia="Times New Roman" w:cs="Arial"/>
          <w:color w:val="000000"/>
          <w:lang w:eastAsia="pl-PL" w:bidi="ar-SA"/>
        </w:rPr>
      </w:pPr>
      <w:r>
        <w:rPr>
          <w:rFonts w:eastAsia="Times New Roman" w:cs="Arial"/>
          <w:color w:val="000000"/>
          <w:lang w:eastAsia="pl-PL" w:bidi="ar-SA"/>
        </w:rPr>
      </w:r>
    </w:p>
    <w:p>
      <w:pPr>
        <w:pStyle w:val="Normal"/>
        <w:widowControl/>
        <w:tabs>
          <w:tab w:val="left" w:pos="5580" w:leader="none"/>
        </w:tabs>
        <w:suppressAutoHyphens w:val="false"/>
        <w:spacing w:lineRule="atLeast" w:line="240"/>
        <w:ind w:right="740" w:hanging="0"/>
        <w:jc w:val="both"/>
        <w:rPr>
          <w:rFonts w:ascii="Arial" w:hAnsi="Arial" w:eastAsia="Times New Roman" w:cs="Arial"/>
          <w:color w:val="000000"/>
          <w:sz w:val="20"/>
          <w:szCs w:val="20"/>
          <w:lang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bidi="ar-SA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highlight w:val="white"/>
        </w:rPr>
        <w:t>Powyższe wyjaśnienia Zamawiający zamieszcza na stronie internetowej w dniu</w:t>
      </w:r>
      <w:r>
        <w:rPr/>
        <w:t xml:space="preserve"> </w:t>
      </w:r>
      <w:r>
        <w:rPr/>
        <w:t>2</w:t>
      </w:r>
      <w:r>
        <w:rPr/>
        <w:t>2.</w:t>
      </w:r>
      <w:r>
        <w:rPr/>
        <w:t>1</w:t>
      </w:r>
      <w:r>
        <w:rPr/>
        <w:t>1</w:t>
      </w:r>
      <w:r>
        <w:rPr/>
        <w:t>.2017 r.</w:t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lin Gothic Medium Cond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/>
    <w:rPr/>
  </w:style>
  <w:style w:type="paragraph" w:styleId="Nagwek4">
    <w:name w:val="Heading 4"/>
    <w:basedOn w:val="Nagwek"/>
    <w:qFormat/>
    <w:pPr/>
    <w:rPr/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RTFNum21">
    <w:name w:val="RTF_Num 2 1"/>
    <w:qFormat/>
    <w:rPr>
      <w:rFonts w:ascii="Symbol" w:hAnsi="Symbol"/>
    </w:rPr>
  </w:style>
  <w:style w:type="character" w:styleId="RTFNum31">
    <w:name w:val="RTF_Num 3 1"/>
    <w:qFormat/>
    <w:rPr>
      <w:rFonts w:ascii="Symbol" w:hAnsi="Symbol"/>
    </w:rPr>
  </w:style>
  <w:style w:type="character" w:styleId="RTFNum41">
    <w:name w:val="RTF_Num 4 1"/>
    <w:qFormat/>
    <w:rPr>
      <w:rFonts w:ascii="Symbol" w:hAnsi="Symbol"/>
    </w:rPr>
  </w:style>
  <w:style w:type="character" w:styleId="RTFNum51">
    <w:name w:val="RTF_Num 5 1"/>
    <w:qFormat/>
    <w:rPr>
      <w:rFonts w:ascii="Symbol" w:hAnsi="Symbol"/>
    </w:rPr>
  </w:style>
  <w:style w:type="character" w:styleId="RTFNum61">
    <w:name w:val="RTF_Num 6 1"/>
    <w:qFormat/>
    <w:rPr>
      <w:rFonts w:ascii="Symbol" w:hAnsi="Symbol"/>
    </w:rPr>
  </w:style>
  <w:style w:type="character" w:styleId="RTFNum71">
    <w:name w:val="RTF_Num 7 1"/>
    <w:qFormat/>
    <w:rPr>
      <w:rFonts w:ascii="Symbol" w:hAnsi="Symbol"/>
    </w:rPr>
  </w:style>
  <w:style w:type="character" w:styleId="RTFNum81">
    <w:name w:val="RTF_Num 8 1"/>
    <w:qFormat/>
    <w:rPr>
      <w:rFonts w:ascii="Symbol" w:hAnsi="Symbol"/>
    </w:rPr>
  </w:style>
  <w:style w:type="character" w:styleId="RTFNum91">
    <w:name w:val="RTF_Num 9 1"/>
    <w:qFormat/>
    <w:rPr>
      <w:rFonts w:ascii="Symbol" w:hAnsi="Symbol"/>
    </w:rPr>
  </w:style>
  <w:style w:type="character" w:styleId="RTFNum101">
    <w:name w:val="RTF_Num 10 1"/>
    <w:qFormat/>
    <w:rPr>
      <w:rFonts w:ascii="Symbol" w:hAnsi="Symbol"/>
    </w:rPr>
  </w:style>
  <w:style w:type="character" w:styleId="RTFNum111">
    <w:name w:val="RTF_Num 11 1"/>
    <w:qFormat/>
    <w:rPr>
      <w:rFonts w:ascii="Symbol" w:hAnsi="Symbol"/>
    </w:rPr>
  </w:style>
  <w:style w:type="character" w:styleId="RTFNum121">
    <w:name w:val="RTF_Num 12 1"/>
    <w:qFormat/>
    <w:rPr>
      <w:rFonts w:ascii="Symbol" w:hAnsi="Symbol"/>
    </w:rPr>
  </w:style>
  <w:style w:type="character" w:styleId="RTFNum131">
    <w:name w:val="RTF_Num 13 1"/>
    <w:qFormat/>
    <w:rPr>
      <w:rFonts w:ascii="Symbol" w:hAnsi="Symbol"/>
    </w:rPr>
  </w:style>
  <w:style w:type="character" w:styleId="RTFNum141">
    <w:name w:val="RTF_Num 14 1"/>
    <w:qFormat/>
    <w:rPr>
      <w:rFonts w:ascii="Symbol" w:hAnsi="Symbol"/>
    </w:rPr>
  </w:style>
  <w:style w:type="character" w:styleId="RTFNum151">
    <w:name w:val="RTF_Num 15 1"/>
    <w:qFormat/>
    <w:rPr>
      <w:rFonts w:ascii="Symbol" w:hAnsi="Symbol"/>
    </w:rPr>
  </w:style>
  <w:style w:type="character" w:styleId="RTFNum161">
    <w:name w:val="RTF_Num 16 1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character" w:styleId="WW8Num12z0">
    <w:name w:val="WW8Num12z0"/>
    <w:qFormat/>
    <w:rPr>
      <w:color w:val="000000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b w:val="false"/>
    </w:rPr>
  </w:style>
  <w:style w:type="character" w:styleId="RTFNum171">
    <w:name w:val="RTF_Num 17 1"/>
    <w:qFormat/>
    <w:rPr>
      <w:rFonts w:ascii="Symbol" w:hAnsi="Symbol"/>
    </w:rPr>
  </w:style>
  <w:style w:type="character" w:styleId="RTFNum181">
    <w:name w:val="RTF_Num 18 1"/>
    <w:qFormat/>
    <w:rPr>
      <w:rFonts w:ascii="Symbol" w:hAnsi="Symbol"/>
    </w:rPr>
  </w:style>
  <w:style w:type="character" w:styleId="RTFNum191">
    <w:name w:val="RTF_Num 19 1"/>
    <w:qFormat/>
    <w:rPr>
      <w:rFonts w:ascii="Symbol" w:hAnsi="Symbol"/>
    </w:rPr>
  </w:style>
  <w:style w:type="character" w:styleId="RTFNum201">
    <w:name w:val="RTF_Num 20 1"/>
    <w:qFormat/>
    <w:rPr>
      <w:rFonts w:ascii="Symbol" w:hAnsi="Symbol"/>
    </w:rPr>
  </w:style>
  <w:style w:type="character" w:styleId="RTFNum211">
    <w:name w:val="RTF_Num 21 1"/>
    <w:qFormat/>
    <w:rPr>
      <w:rFonts w:ascii="Symbol" w:hAnsi="Symbol"/>
    </w:rPr>
  </w:style>
  <w:style w:type="character" w:styleId="RTFNum221">
    <w:name w:val="RTF_Num 22 1"/>
    <w:qFormat/>
    <w:rPr>
      <w:rFonts w:ascii="Symbol" w:hAnsi="Symbol"/>
    </w:rPr>
  </w:style>
  <w:style w:type="character" w:styleId="RTFNum231">
    <w:name w:val="RTF_Num 23 1"/>
    <w:qFormat/>
    <w:rPr>
      <w:rFonts w:ascii="Symbol" w:hAnsi="Symbol"/>
    </w:rPr>
  </w:style>
  <w:style w:type="character" w:styleId="RTFNum241">
    <w:name w:val="RTF_Num 24 1"/>
    <w:qFormat/>
    <w:rPr>
      <w:rFonts w:ascii="Symbol" w:hAnsi="Symbol"/>
    </w:rPr>
  </w:style>
  <w:style w:type="character" w:styleId="Znakinumeracji">
    <w:name w:val="Znaki numeracji"/>
    <w:qFormat/>
    <w:rPr/>
  </w:style>
  <w:style w:type="character" w:styleId="RTFNum251">
    <w:name w:val="RTF_Num 25 1"/>
    <w:qFormat/>
    <w:rPr>
      <w:rFonts w:ascii="Symbol" w:hAnsi="Symbol"/>
    </w:rPr>
  </w:style>
  <w:style w:type="character" w:styleId="RTFNum261">
    <w:name w:val="RTF_Num 26 1"/>
    <w:qFormat/>
    <w:rPr>
      <w:rFonts w:ascii="Symbol" w:hAnsi="Symbol"/>
    </w:rPr>
  </w:style>
  <w:style w:type="character" w:styleId="RTFNum271">
    <w:name w:val="RTF_Num 27 1"/>
    <w:qFormat/>
    <w:rPr>
      <w:rFonts w:ascii="Symbol" w:hAnsi="Symbol"/>
    </w:rPr>
  </w:style>
  <w:style w:type="character" w:styleId="RTFNum281">
    <w:name w:val="RTF_Num 28 1"/>
    <w:qFormat/>
    <w:rPr>
      <w:rFonts w:ascii="Symbol" w:hAnsi="Symbol"/>
    </w:rPr>
  </w:style>
  <w:style w:type="character" w:styleId="RTFNum291">
    <w:name w:val="RTF_Num 29 1"/>
    <w:qFormat/>
    <w:rPr>
      <w:rFonts w:ascii="Symbol" w:hAnsi="Symbol"/>
    </w:rPr>
  </w:style>
  <w:style w:type="character" w:styleId="RTFNum301">
    <w:name w:val="RTF_Num 30 1"/>
    <w:qFormat/>
    <w:rPr>
      <w:rFonts w:ascii="Symbol" w:hAnsi="Symbol"/>
    </w:rPr>
  </w:style>
  <w:style w:type="character" w:styleId="RTFNum311">
    <w:name w:val="RTF_Num 31 1"/>
    <w:qFormat/>
    <w:rPr>
      <w:rFonts w:ascii="Symbol" w:hAnsi="Symbol"/>
    </w:rPr>
  </w:style>
  <w:style w:type="character" w:styleId="RTFNum321">
    <w:name w:val="RTF_Num 32 1"/>
    <w:qFormat/>
    <w:rPr>
      <w:rFonts w:ascii="Symbol" w:hAnsi="Symbol"/>
    </w:rPr>
  </w:style>
  <w:style w:type="character" w:styleId="RTFNum331">
    <w:name w:val="RTF_Num 33 1"/>
    <w:qFormat/>
    <w:rPr>
      <w:rFonts w:ascii="Symbol" w:hAnsi="Symbol"/>
    </w:rPr>
  </w:style>
  <w:style w:type="character" w:styleId="RTFNum341">
    <w:name w:val="RTF_Num 34 1"/>
    <w:qFormat/>
    <w:rPr>
      <w:rFonts w:ascii="Symbol" w:hAnsi="Symbol"/>
    </w:rPr>
  </w:style>
  <w:style w:type="character" w:styleId="RTFNum351">
    <w:name w:val="RTF_Num 35 1"/>
    <w:qFormat/>
    <w:rPr>
      <w:rFonts w:ascii="Symbol" w:hAnsi="Symbol"/>
    </w:rPr>
  </w:style>
  <w:style w:type="character" w:styleId="RTFNum361">
    <w:name w:val="RTF_Num 36 1"/>
    <w:qFormat/>
    <w:rPr>
      <w:rFonts w:ascii="Symbol" w:hAnsi="Symbol"/>
    </w:rPr>
  </w:style>
  <w:style w:type="character" w:styleId="RTFNum371">
    <w:name w:val="RTF_Num 37 1"/>
    <w:qFormat/>
    <w:rPr>
      <w:rFonts w:ascii="Symbol" w:hAnsi="Symbol"/>
    </w:rPr>
  </w:style>
  <w:style w:type="character" w:styleId="RTFNum381">
    <w:name w:val="RTF_Num 38 1"/>
    <w:qFormat/>
    <w:rPr>
      <w:rFonts w:ascii="Symbol" w:hAnsi="Symbol"/>
    </w:rPr>
  </w:style>
  <w:style w:type="character" w:styleId="RTFNum391">
    <w:name w:val="RTF_Num 39 1"/>
    <w:qFormat/>
    <w:rPr>
      <w:rFonts w:ascii="Symbol" w:hAnsi="Symbol"/>
    </w:rPr>
  </w:style>
  <w:style w:type="character" w:styleId="RTFNum401">
    <w:name w:val="RTF_Num 40 1"/>
    <w:qFormat/>
    <w:rPr>
      <w:rFonts w:ascii="Symbol" w:hAnsi="Symbol"/>
    </w:rPr>
  </w:style>
  <w:style w:type="character" w:styleId="RTFNum411">
    <w:name w:val="RTF_Num 41 1"/>
    <w:qFormat/>
    <w:rPr>
      <w:rFonts w:ascii="Symbol" w:hAnsi="Symbol"/>
    </w:rPr>
  </w:style>
  <w:style w:type="character" w:styleId="RTFNum421">
    <w:name w:val="RTF_Num 42 1"/>
    <w:qFormat/>
    <w:rPr>
      <w:rFonts w:ascii="Symbol" w:hAnsi="Symbol"/>
    </w:rPr>
  </w:style>
  <w:style w:type="character" w:styleId="RTFNum431">
    <w:name w:val="RTF_Num 43 1"/>
    <w:qFormat/>
    <w:rPr>
      <w:rFonts w:ascii="Symbol" w:hAnsi="Symbol"/>
    </w:rPr>
  </w:style>
  <w:style w:type="character" w:styleId="RTFNum441">
    <w:name w:val="RTF_Num 44 1"/>
    <w:qFormat/>
    <w:rPr>
      <w:rFonts w:ascii="Symbol" w:hAnsi="Symbol"/>
    </w:rPr>
  </w:style>
  <w:style w:type="character" w:styleId="RTFNum451">
    <w:name w:val="RTF_Num 45 1"/>
    <w:qFormat/>
    <w:rPr>
      <w:rFonts w:ascii="Symbol" w:hAnsi="Symbol"/>
    </w:rPr>
  </w:style>
  <w:style w:type="character" w:styleId="RTFNum461">
    <w:name w:val="RTF_Num 46 1"/>
    <w:qFormat/>
    <w:rPr>
      <w:rFonts w:ascii="Symbol" w:hAnsi="Symbol"/>
    </w:rPr>
  </w:style>
  <w:style w:type="character" w:styleId="RTFNum471">
    <w:name w:val="RTF_Num 47 1"/>
    <w:qFormat/>
    <w:rPr>
      <w:rFonts w:ascii="Symbol" w:hAnsi="Symbol"/>
    </w:rPr>
  </w:style>
  <w:style w:type="character" w:styleId="RTFNum481">
    <w:name w:val="RTF_Num 48 1"/>
    <w:qFormat/>
    <w:rPr>
      <w:rFonts w:ascii="Symbol" w:hAnsi="Symbol"/>
    </w:rPr>
  </w:style>
  <w:style w:type="character" w:styleId="RTFNum491">
    <w:name w:val="RTF_Num 49 1"/>
    <w:qFormat/>
    <w:rPr>
      <w:rFonts w:ascii="Symbol" w:hAnsi="Symbol"/>
    </w:rPr>
  </w:style>
  <w:style w:type="character" w:styleId="RTFNum501">
    <w:name w:val="RTF_Num 50 1"/>
    <w:qFormat/>
    <w:rPr>
      <w:rFonts w:ascii="Symbol" w:hAnsi="Symbol"/>
    </w:rPr>
  </w:style>
  <w:style w:type="character" w:styleId="RTFNum511">
    <w:name w:val="RTF_Num 51 1"/>
    <w:qFormat/>
    <w:rPr>
      <w:rFonts w:ascii="Symbol" w:hAnsi="Symbol"/>
    </w:rPr>
  </w:style>
  <w:style w:type="character" w:styleId="RTFNum521">
    <w:name w:val="RTF_Num 52 1"/>
    <w:qFormat/>
    <w:rPr>
      <w:rFonts w:ascii="Symbol" w:hAnsi="Symbol"/>
    </w:rPr>
  </w:style>
  <w:style w:type="character" w:styleId="RTFNum531">
    <w:name w:val="RTF_Num 53 1"/>
    <w:qFormat/>
    <w:rPr>
      <w:rFonts w:ascii="Symbol" w:hAnsi="Symbol"/>
    </w:rPr>
  </w:style>
  <w:style w:type="character" w:styleId="RTFNum541">
    <w:name w:val="RTF_Num 54 1"/>
    <w:qFormat/>
    <w:rPr>
      <w:rFonts w:ascii="Symbol" w:hAnsi="Symbol"/>
    </w:rPr>
  </w:style>
  <w:style w:type="character" w:styleId="RTFNum551">
    <w:name w:val="RTF_Num 55 1"/>
    <w:qFormat/>
    <w:rPr>
      <w:rFonts w:ascii="Symbol" w:hAnsi="Symbol"/>
    </w:rPr>
  </w:style>
  <w:style w:type="character" w:styleId="RTFNum561">
    <w:name w:val="RTF_Num 56 1"/>
    <w:qFormat/>
    <w:rPr>
      <w:rFonts w:ascii="Symbol" w:hAnsi="Symbol"/>
    </w:rPr>
  </w:style>
  <w:style w:type="character" w:styleId="FontStyle42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WW8Num3z0">
    <w:name w:val="WW8Num3z0"/>
    <w:qFormat/>
    <w:rPr>
      <w:rFonts w:ascii="Verdana" w:hAnsi="Verdana"/>
      <w:sz w:val="20"/>
      <w:szCs w:val="20"/>
    </w:rPr>
  </w:style>
  <w:style w:type="character" w:styleId="RTFNum571">
    <w:name w:val="RTF_Num 57 1"/>
    <w:qFormat/>
    <w:rPr>
      <w:rFonts w:ascii="Symbol" w:hAnsi="Symbol"/>
    </w:rPr>
  </w:style>
  <w:style w:type="character" w:styleId="RTFNum581">
    <w:name w:val="RTF_Num 58 1"/>
    <w:qFormat/>
    <w:rPr>
      <w:rFonts w:ascii="Symbol" w:hAnsi="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S13">
    <w:name w:val="s13"/>
    <w:basedOn w:val="DefaultParagraphFont"/>
    <w:qFormat/>
    <w:rPr/>
  </w:style>
  <w:style w:type="character" w:styleId="WW8Num5z0">
    <w:name w:val="WW8Num5z0"/>
    <w:qFormat/>
    <w:rPr>
      <w:b/>
      <w:sz w:val="22"/>
      <w:szCs w:val="22"/>
      <w:lang w:val="pl-PL"/>
    </w:rPr>
  </w:style>
  <w:style w:type="character" w:styleId="WW8Num5z1">
    <w:name w:val="WW8Num5z1"/>
    <w:qFormat/>
    <w:rPr>
      <w:rFonts w:ascii="Symbol" w:hAnsi="Symbol" w:eastAsia="Times New Roman" w:cs="Times New Roman"/>
      <w:b/>
      <w:color w:val="000000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1">
    <w:name w:val="ListLabel 1"/>
    <w:qFormat/>
    <w:rPr>
      <w:b/>
      <w:sz w:val="22"/>
      <w:szCs w:val="22"/>
      <w:lang w:val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wykytekst">
    <w:name w:val="Zwykły tekst"/>
    <w:basedOn w:val="Normal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SimSun"/>
      <w:sz w:val="22"/>
      <w:szCs w:val="22"/>
      <w:lang w:val="en-US" w:eastAsia="zh-CN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0"/>
      <w:ind w:left="922" w:right="0" w:hanging="922"/>
    </w:pPr>
    <w:rPr>
      <w:rFonts w:ascii="Arial" w:hAnsi="Arial" w:cs="Arial"/>
      <w:i/>
      <w:iCs/>
      <w:color w:val="0000FF"/>
      <w:sz w:val="16"/>
      <w:szCs w:val="16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SimSun" w:cs="Arial"/>
      <w:color w:val="000000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qFormat/>
    <w:pPr>
      <w:overflowPunct w:val="false"/>
      <w:spacing w:lineRule="auto" w:line="360" w:before="0" w:after="0"/>
      <w:ind w:left="0" w:right="0" w:firstLine="360"/>
      <w:jc w:val="both"/>
      <w:textAlignment w:val="baseline"/>
    </w:pPr>
    <w:rPr>
      <w:szCs w:val="20"/>
    </w:rPr>
  </w:style>
  <w:style w:type="paragraph" w:styleId="Bezodstpw">
    <w:name w:val="Bez odstępów"/>
    <w:qFormat/>
    <w:pPr>
      <w:widowControl/>
      <w:overflowPunct w:val="true"/>
      <w:bidi w:val="0"/>
      <w:jc w:val="left"/>
    </w:pPr>
    <w:rPr>
      <w:rFonts w:ascii="Calibri" w:hAnsi="Calibri" w:eastAsia="Arial" w:cs="Times New Roman"/>
      <w:color w:val="00000A"/>
      <w:sz w:val="22"/>
      <w:szCs w:val="22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ytu">
    <w:name w:val="Title"/>
    <w:basedOn w:val="Normal"/>
    <w:qFormat/>
    <w:pPr>
      <w:jc w:val="center"/>
    </w:pPr>
    <w:rPr>
      <w:sz w:val="28"/>
      <w:lang w:val="zxx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xtbodyindent">
    <w:name w:val="Text body indent"/>
    <w:basedOn w:val="Normal"/>
    <w:qFormat/>
    <w:pPr>
      <w:widowControl w:val="false"/>
      <w:suppressAutoHyphens w:val="true"/>
      <w:spacing w:before="0" w:after="120"/>
      <w:ind w:left="283" w:right="0" w:hanging="0"/>
      <w:textAlignment w:val="baseline"/>
    </w:pPr>
    <w:rPr>
      <w:rFonts w:eastAsia="SimSun;宋体" w:cs="Mangal"/>
      <w:lang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14">
    <w:name w:val="s14"/>
    <w:basedOn w:val="Normal"/>
    <w:qFormat/>
    <w:pPr>
      <w:overflowPunct w:val="false"/>
      <w:spacing w:beforeAutospacing="1" w:afterAutospacing="1"/>
      <w:textAlignment w:val="auto"/>
    </w:pPr>
    <w:rPr>
      <w:rFonts w:eastAsia="" w:eastAsiaTheme="minorHAnsi"/>
      <w:sz w:val="24"/>
      <w:szCs w:val="24"/>
      <w:lang w:eastAsia="pl-PL"/>
    </w:rPr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RTFNum28">
    <w:name w:val="RTF_Num 28"/>
    <w:qFormat/>
  </w:style>
  <w:style w:type="numbering" w:styleId="RTFNum29">
    <w:name w:val="RTF_Num 29"/>
    <w:qFormat/>
  </w:style>
  <w:style w:type="numbering" w:styleId="RTFNum30">
    <w:name w:val="RTF_Num 30"/>
    <w:qFormat/>
  </w:style>
  <w:style w:type="numbering" w:styleId="RTFNum312">
    <w:name w:val="RTF_Num 31"/>
    <w:qFormat/>
  </w:style>
  <w:style w:type="numbering" w:styleId="RTFNum32">
    <w:name w:val="RTF_Num 32"/>
    <w:qFormat/>
  </w:style>
  <w:style w:type="numbering" w:styleId="RTFNum33">
    <w:name w:val="RTF_Num 33"/>
    <w:qFormat/>
  </w:style>
  <w:style w:type="numbering" w:styleId="RTFNum34">
    <w:name w:val="RTF_Num 34"/>
    <w:qFormat/>
  </w:style>
  <w:style w:type="numbering" w:styleId="RTFNum35">
    <w:name w:val="RTF_Num 35"/>
    <w:qFormat/>
  </w:style>
  <w:style w:type="numbering" w:styleId="RTFNum36">
    <w:name w:val="RTF_Num 36"/>
    <w:qFormat/>
  </w:style>
  <w:style w:type="numbering" w:styleId="RTFNum37">
    <w:name w:val="RTF_Num 37"/>
    <w:qFormat/>
  </w:style>
  <w:style w:type="numbering" w:styleId="RTFNum38">
    <w:name w:val="RTF_Num 38"/>
    <w:qFormat/>
  </w:style>
  <w:style w:type="numbering" w:styleId="RTFNum39">
    <w:name w:val="RTF_Num 39"/>
    <w:qFormat/>
  </w:style>
  <w:style w:type="numbering" w:styleId="RTFNum40">
    <w:name w:val="RTF_Num 40"/>
    <w:qFormat/>
  </w:style>
  <w:style w:type="numbering" w:styleId="RTFNum412">
    <w:name w:val="RTF_Num 41"/>
    <w:qFormat/>
  </w:style>
  <w:style w:type="numbering" w:styleId="RTFNum42">
    <w:name w:val="RTF_Num 42"/>
    <w:qFormat/>
  </w:style>
  <w:style w:type="numbering" w:styleId="RTFNum43">
    <w:name w:val="RTF_Num 43"/>
    <w:qFormat/>
  </w:style>
  <w:style w:type="numbering" w:styleId="RTFNum44">
    <w:name w:val="RTF_Num 44"/>
    <w:qFormat/>
  </w:style>
  <w:style w:type="numbering" w:styleId="RTFNum45">
    <w:name w:val="RTF_Num 45"/>
    <w:qFormat/>
  </w:style>
  <w:style w:type="numbering" w:styleId="RTFNum46">
    <w:name w:val="RTF_Num 46"/>
    <w:qFormat/>
  </w:style>
  <w:style w:type="numbering" w:styleId="RTFNum47">
    <w:name w:val="RTF_Num 47"/>
    <w:qFormat/>
  </w:style>
  <w:style w:type="numbering" w:styleId="RTFNum48">
    <w:name w:val="RTF_Num 48"/>
    <w:qFormat/>
  </w:style>
  <w:style w:type="numbering" w:styleId="RTFNum49">
    <w:name w:val="RTF_Num 49"/>
    <w:qFormat/>
  </w:style>
  <w:style w:type="numbering" w:styleId="RTFNum50">
    <w:name w:val="RTF_Num 50"/>
    <w:qFormat/>
  </w:style>
  <w:style w:type="numbering" w:styleId="RTFNum512">
    <w:name w:val="RTF_Num 51"/>
    <w:qFormat/>
  </w:style>
  <w:style w:type="numbering" w:styleId="RTFNum52">
    <w:name w:val="RTF_Num 52"/>
    <w:qFormat/>
  </w:style>
  <w:style w:type="numbering" w:styleId="RTFNum53">
    <w:name w:val="RTF_Num 53"/>
    <w:qFormat/>
  </w:style>
  <w:style w:type="numbering" w:styleId="RTFNum54">
    <w:name w:val="RTF_Num 54"/>
    <w:qFormat/>
  </w:style>
  <w:style w:type="numbering" w:styleId="RTFNum55">
    <w:name w:val="RTF_Num 55"/>
    <w:qFormat/>
  </w:style>
  <w:style w:type="numbering" w:styleId="RTFNum56">
    <w:name w:val="RTF_Num 56"/>
    <w:qFormat/>
  </w:style>
  <w:style w:type="numbering" w:styleId="WW8Num3">
    <w:name w:val="WW8Num3"/>
    <w:qFormat/>
  </w:style>
  <w:style w:type="numbering" w:styleId="RTFNum57">
    <w:name w:val="RTF_Num 57"/>
    <w:qFormat/>
  </w:style>
  <w:style w:type="numbering" w:styleId="RTFNum58">
    <w:name w:val="RTF_Num 58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5880</TotalTime>
  <Application>LibreOffice/5.2.1.2$Windows_x86 LibreOffice_project/31dd62db80d4e60af04904455ec9c9219178d620</Application>
  <Pages>7</Pages>
  <Words>1210</Words>
  <Characters>6988</Characters>
  <CharactersWithSpaces>8292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2013-10-10T12:07:13Z</dcterms:created>
  <dc:creator/>
  <dc:description/>
  <dc:language>pl-PL</dc:language>
  <cp:lastModifiedBy/>
  <cp:lastPrinted>2017-11-22T13:34:32Z</cp:lastPrinted>
  <dcterms:modified xsi:type="dcterms:W3CDTF">2017-11-22T13:35:13Z</dcterms:modified>
  <cp:revision>488</cp:revision>
  <dc:subject/>
  <dc:title/>
</cp:coreProperties>
</file>