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color w:val="00000A"/>
          <w:spacing w:val="0"/>
          <w:sz w:val="24"/>
          <w:szCs w:val="24"/>
          <w:shd w:fill="FFFFFF" w:val="clear"/>
        </w:rPr>
        <w:t xml:space="preserve">Samodzielny Publiczny </w:t>
        <w:tab/>
        <w:tab/>
        <w:tab/>
        <w:tab/>
        <w:t xml:space="preserve">                          Proszowice, dnia 2</w:t>
      </w:r>
      <w:r>
        <w:rPr>
          <w:rFonts w:eastAsia="Times New Roman" w:cs="Times New Roman" w:ascii="Times New Roman" w:hAnsi="Times New Roman"/>
          <w:color w:val="00000A"/>
          <w:spacing w:val="0"/>
          <w:sz w:val="24"/>
          <w:szCs w:val="24"/>
          <w:shd w:fill="FFFFFF" w:val="clear"/>
        </w:rPr>
        <w:t>9</w:t>
      </w:r>
      <w:r>
        <w:rPr>
          <w:rFonts w:eastAsia="Times New Roman" w:cs="Times New Roman" w:ascii="Times New Roman" w:hAnsi="Times New Roman"/>
          <w:color w:val="00000A"/>
          <w:spacing w:val="0"/>
          <w:sz w:val="24"/>
          <w:szCs w:val="24"/>
          <w:shd w:fill="FFFFFF" w:val="clear"/>
        </w:rPr>
        <w:t>.03.2018 r.</w:t>
      </w:r>
    </w:p>
    <w:p>
      <w:pPr>
        <w:pStyle w:val="Normal"/>
        <w:spacing w:lineRule="exact" w:line="240" w:before="0" w:after="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4"/>
          <w:szCs w:val="24"/>
          <w:shd w:fill="FFFFFF" w:val="clear"/>
        </w:rPr>
        <w:t>Zespół Opieki Zdrowotnej</w:t>
      </w:r>
    </w:p>
    <w:p>
      <w:pPr>
        <w:pStyle w:val="Normal"/>
        <w:spacing w:lineRule="exact" w:line="240" w:before="0" w:after="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4"/>
          <w:szCs w:val="24"/>
          <w:shd w:fill="FFFFFF" w:val="clear"/>
        </w:rPr>
        <w:t>ul. Kopernika 13</w:t>
      </w:r>
    </w:p>
    <w:p>
      <w:pPr>
        <w:pStyle w:val="Normal"/>
        <w:spacing w:lineRule="exact" w:line="240" w:before="0" w:after="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4"/>
          <w:szCs w:val="24"/>
          <w:shd w:fill="FFFFFF" w:val="clear"/>
        </w:rPr>
        <w:t>32-100 Proszowice</w:t>
      </w:r>
    </w:p>
    <w:p>
      <w:pPr>
        <w:pStyle w:val="Normal"/>
        <w:spacing w:lineRule="exact" w:line="240" w:before="0" w:after="0"/>
        <w:ind w:left="0" w:right="0" w:hanging="0"/>
        <w:jc w:val="both"/>
        <w:rPr>
          <w:rFonts w:ascii="Times New Roman" w:hAnsi="Times New Roman" w:eastAsia="Times New Roman" w:cs="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exact" w:line="240" w:before="0" w:after="0"/>
        <w:ind w:left="0" w:right="0" w:hanging="0"/>
        <w:jc w:val="center"/>
        <w:rPr>
          <w:rFonts w:ascii="Times New Roman" w:hAnsi="Times New Roman" w:eastAsia="Times New Roman" w:cs="Times New Roman"/>
          <w:b/>
          <w:b/>
          <w:color w:val="00000A"/>
          <w:spacing w:val="0"/>
          <w:sz w:val="22"/>
          <w:highlight w:val="white"/>
        </w:rPr>
      </w:pPr>
      <w:r>
        <w:rPr>
          <w:rFonts w:eastAsia="Times New Roman" w:cs="Times New Roman" w:ascii="Times New Roman" w:hAnsi="Times New Roman"/>
          <w:b/>
          <w:color w:val="00000A"/>
          <w:spacing w:val="0"/>
          <w:sz w:val="24"/>
          <w:szCs w:val="24"/>
          <w:shd w:fill="FFFFFF" w:val="clear"/>
        </w:rPr>
        <w:t>Uczestnicy postępowania prowadzonego w trybie przetargu nieograniczonego</w:t>
      </w:r>
    </w:p>
    <w:p>
      <w:pPr>
        <w:pStyle w:val="Normal"/>
        <w:spacing w:lineRule="exact" w:line="240" w:before="0" w:after="0"/>
        <w:ind w:left="0" w:right="0" w:hanging="0"/>
        <w:jc w:val="center"/>
        <w:rPr>
          <w:u w:val="none"/>
        </w:rPr>
      </w:pPr>
      <w:r>
        <w:rPr>
          <w:rFonts w:eastAsia="Times New Roman" w:cs="Times New Roman" w:ascii="Times New Roman" w:hAnsi="Times New Roman"/>
          <w:b/>
          <w:color w:val="00000A"/>
          <w:spacing w:val="0"/>
          <w:sz w:val="24"/>
          <w:szCs w:val="24"/>
          <w:u w:val="none"/>
          <w:shd w:fill="FFFFFF" w:val="clear"/>
        </w:rPr>
        <w:t>na d</w:t>
      </w:r>
      <w:r>
        <w:rPr>
          <w:rFonts w:eastAsia="Times New Roman" w:cs="Times New Roman" w:ascii="Times New Roman" w:hAnsi="Times New Roman"/>
          <w:b/>
          <w:color w:val="000000"/>
          <w:spacing w:val="0"/>
          <w:sz w:val="24"/>
          <w:szCs w:val="24"/>
          <w:u w:val="none"/>
          <w:shd w:fill="FFFFFF" w:val="clear"/>
        </w:rPr>
        <w:t>ostawę odczynników do analizatora koagulologicznego Bioksel 6000, dostawa zestawów diagnostyc</w:t>
      </w:r>
      <w:r>
        <w:rPr>
          <w:rFonts w:eastAsia="Times New Roman" w:cs="Times New Roman" w:ascii="Times New Roman" w:hAnsi="Times New Roman"/>
          <w:b/>
          <w:color w:val="000000"/>
          <w:spacing w:val="0"/>
          <w:sz w:val="24"/>
          <w:szCs w:val="24"/>
          <w:u w:val="none"/>
          <w:shd w:fill="FFFFFF" w:val="clear"/>
        </w:rPr>
        <w:t>z</w:t>
      </w:r>
      <w:r>
        <w:rPr>
          <w:rFonts w:eastAsia="Times New Roman" w:cs="Times New Roman" w:ascii="Times New Roman" w:hAnsi="Times New Roman"/>
          <w:b/>
          <w:color w:val="000000"/>
          <w:spacing w:val="0"/>
          <w:sz w:val="24"/>
          <w:szCs w:val="24"/>
          <w:u w:val="none"/>
          <w:shd w:fill="FFFFFF" w:val="clear"/>
        </w:rPr>
        <w:t>nych, jednorazowych plastikowych artykułów laboratoryjnych oraz dostawa odczynników do analizatorów PENTRA 60 C+ i PENTRA XL 80</w:t>
      </w:r>
    </w:p>
    <w:p>
      <w:pPr>
        <w:pStyle w:val="Normal"/>
        <w:spacing w:lineRule="exact"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A"/>
          <w:spacing w:val="0"/>
          <w:sz w:val="24"/>
          <w:szCs w:val="24"/>
          <w:shd w:fill="FFFFFF" w:val="clear"/>
        </w:rPr>
        <w:t>Oznaczenie sprawy: 08/ZP/2018</w:t>
      </w:r>
    </w:p>
    <w:p>
      <w:pPr>
        <w:pStyle w:val="Normal"/>
        <w:spacing w:lineRule="exact" w:line="240" w:before="0" w:after="0"/>
        <w:ind w:left="0" w:right="0" w:hanging="0"/>
        <w:jc w:val="both"/>
        <w:rPr>
          <w:rFonts w:ascii="Times New Roman" w:hAnsi="Times New Roman" w:eastAsia="Times New Roman" w:cs="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color w:val="00000A"/>
          <w:spacing w:val="0"/>
          <w:sz w:val="24"/>
          <w:szCs w:val="24"/>
          <w:shd w:fill="FFFFFF" w:val="clear"/>
        </w:rPr>
        <w:t>W związku z wniesieniem pyta</w:t>
      </w:r>
      <w:r>
        <w:rPr>
          <w:rFonts w:eastAsia="Times New Roman" w:cs="Times New Roman" w:ascii="Times New Roman" w:hAnsi="Times New Roman"/>
          <w:color w:val="00000A"/>
          <w:spacing w:val="0"/>
          <w:sz w:val="24"/>
          <w:szCs w:val="24"/>
          <w:shd w:fill="FFFFFF" w:val="clear"/>
        </w:rPr>
        <w:t>ń</w:t>
      </w:r>
      <w:r>
        <w:rPr>
          <w:rFonts w:eastAsia="Times New Roman" w:cs="Times New Roman" w:ascii="Times New Roman" w:hAnsi="Times New Roman"/>
          <w:color w:val="00000A"/>
          <w:spacing w:val="0"/>
          <w:sz w:val="24"/>
          <w:szCs w:val="24"/>
          <w:shd w:fill="FFFFFF" w:val="clear"/>
        </w:rPr>
        <w:t xml:space="preserve"> przez Wykonawc</w:t>
      </w:r>
      <w:r>
        <w:rPr>
          <w:rFonts w:eastAsia="Times New Roman" w:cs="Times New Roman" w:ascii="Times New Roman" w:hAnsi="Times New Roman"/>
          <w:color w:val="00000A"/>
          <w:spacing w:val="0"/>
          <w:sz w:val="24"/>
          <w:szCs w:val="24"/>
          <w:shd w:fill="FFFFFF" w:val="clear"/>
        </w:rPr>
        <w:t>ów</w:t>
      </w:r>
      <w:r>
        <w:rPr>
          <w:rFonts w:eastAsia="Times New Roman" w:cs="Times New Roman" w:ascii="Times New Roman" w:hAnsi="Times New Roman"/>
          <w:color w:val="00000A"/>
          <w:spacing w:val="0"/>
          <w:sz w:val="24"/>
          <w:szCs w:val="24"/>
          <w:shd w:fill="FFFFFF" w:val="clear"/>
        </w:rPr>
        <w:t>, Zamawiający przedstawia treść pyta</w:t>
      </w:r>
      <w:r>
        <w:rPr>
          <w:rFonts w:eastAsia="Times New Roman" w:cs="Times New Roman" w:ascii="Times New Roman" w:hAnsi="Times New Roman"/>
          <w:color w:val="00000A"/>
          <w:spacing w:val="0"/>
          <w:sz w:val="24"/>
          <w:szCs w:val="24"/>
          <w:shd w:fill="FFFFFF" w:val="clear"/>
        </w:rPr>
        <w:t>ń</w:t>
      </w:r>
      <w:r>
        <w:rPr>
          <w:rFonts w:eastAsia="Times New Roman" w:cs="Times New Roman" w:ascii="Times New Roman" w:hAnsi="Times New Roman"/>
          <w:color w:val="00000A"/>
          <w:spacing w:val="0"/>
          <w:sz w:val="24"/>
          <w:szCs w:val="24"/>
          <w:shd w:fill="FFFFFF" w:val="clear"/>
        </w:rPr>
        <w:t xml:space="preserve">                   i udziela pisemnej odpowiedzi zgodnie z art. 38 ust. 2 ustawy z dnia 29 stycznia 2004 roku Prawo zamówień publicznych  (Dz. U. z 2017 r. poz. 1579 z późniejszymi zmianami).</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highlight w:val="white"/>
          <w:u w:val="none"/>
        </w:rPr>
      </w:pPr>
      <w:r>
        <w:rPr>
          <w:rFonts w:eastAsia="Times New Roman" w:cs="Times New Roman" w:ascii="Times New Roman" w:hAnsi="Times New Roman"/>
          <w:b/>
          <w:color w:val="00000A"/>
          <w:spacing w:val="0"/>
          <w:sz w:val="24"/>
          <w:szCs w:val="24"/>
          <w:highlight w:val="white"/>
          <w:u w:val="none"/>
        </w:rPr>
      </w:r>
    </w:p>
    <w:p>
      <w:pPr>
        <w:pStyle w:val="BodyTextIndent2"/>
        <w:numPr>
          <w:ilvl w:val="0"/>
          <w:numId w:val="0"/>
        </w:numPr>
        <w:spacing w:lineRule="atLeast" w:line="300" w:before="120" w:after="0"/>
        <w:ind w:left="0" w:hanging="0"/>
        <w:rPr>
          <w:rFonts w:ascii="Times New Roman" w:hAnsi="Times New Roman" w:cs="Arial"/>
          <w:b/>
          <w:b/>
          <w:i w:val="false"/>
          <w:i w:val="false"/>
          <w:iCs w:val="false"/>
          <w:sz w:val="24"/>
          <w:szCs w:val="24"/>
          <w:u w:val="single"/>
        </w:rPr>
      </w:pPr>
      <w:r>
        <w:rPr>
          <w:rFonts w:cs="Arial" w:ascii="Times New Roman" w:hAnsi="Times New Roman"/>
          <w:b/>
          <w:i w:val="false"/>
          <w:iCs w:val="false"/>
          <w:sz w:val="24"/>
          <w:szCs w:val="24"/>
          <w:u w:val="single"/>
        </w:rPr>
        <w:t>Projekt umowy:</w:t>
      </w:r>
    </w:p>
    <w:p>
      <w:pPr>
        <w:pStyle w:val="BodyTextIndent2"/>
        <w:numPr>
          <w:ilvl w:val="0"/>
          <w:numId w:val="0"/>
        </w:numPr>
        <w:spacing w:lineRule="atLeast" w:line="300" w:before="120" w:after="0"/>
        <w:ind w:left="0" w:hanging="0"/>
        <w:rPr>
          <w:rFonts w:ascii="Times New Roman" w:hAnsi="Times New Roman" w:cs="Arial"/>
          <w:b/>
          <w:b/>
          <w:sz w:val="24"/>
          <w:szCs w:val="24"/>
        </w:rPr>
      </w:pPr>
      <w:r>
        <w:rPr>
          <w:rFonts w:cs="Arial" w:ascii="Times New Roman" w:hAnsi="Times New Roman"/>
          <w:b/>
          <w:i w:val="false"/>
          <w:iCs w:val="false"/>
          <w:sz w:val="24"/>
          <w:szCs w:val="24"/>
          <w:u w:val="single"/>
        </w:rPr>
        <w:t>„</w:t>
      </w:r>
      <w:r>
        <w:rPr>
          <w:rFonts w:cs="Arial" w:ascii="Times New Roman" w:hAnsi="Times New Roman"/>
          <w:b/>
          <w:sz w:val="24"/>
          <w:szCs w:val="24"/>
        </w:rPr>
        <w:t>Dotyczy § 1 ust. 3</w:t>
      </w:r>
    </w:p>
    <w:p>
      <w:pPr>
        <w:pStyle w:val="BodyTextIndent2"/>
        <w:numPr>
          <w:ilvl w:val="0"/>
          <w:numId w:val="0"/>
        </w:numPr>
        <w:spacing w:lineRule="atLeast" w:line="300" w:before="120" w:after="0"/>
        <w:ind w:left="0" w:hanging="0"/>
        <w:rPr>
          <w:rFonts w:ascii="Times New Roman" w:hAnsi="Times New Roman" w:cs="Arial"/>
          <w:sz w:val="24"/>
          <w:szCs w:val="24"/>
        </w:rPr>
      </w:pPr>
      <w:r>
        <w:rPr>
          <w:rFonts w:cs="Arial" w:ascii="Times New Roman" w:hAnsi="Times New Roman"/>
          <w:sz w:val="24"/>
          <w:szCs w:val="24"/>
        </w:rPr>
        <w:t>Z uwagi na specjalne ceny oferowane Zamawiającemu przez wykonawców, kalkulowane na podstawie ilości podanych przez Zamawiającego w przetargu, czy Zamawiający nie rozważy możliwości zmiany zapisu na: „Zamawiający zastrzega sobie prawo do częściowej realizacji Umowy, jednak niezrealizowana wartość umowy nie może być większa niż 20% wartości umowy”?”</w:t>
      </w:r>
    </w:p>
    <w:p>
      <w:pPr>
        <w:pStyle w:val="BodyTextIndent2"/>
        <w:numPr>
          <w:ilvl w:val="0"/>
          <w:numId w:val="0"/>
        </w:numPr>
        <w:spacing w:lineRule="auto" w:line="240" w:before="120" w:after="0"/>
        <w:ind w:left="0" w:hanging="0"/>
        <w:rPr>
          <w:rFonts w:ascii="Times New Roman" w:hAnsi="Times New Roman" w:cs="Arial"/>
          <w:b/>
          <w:b/>
          <w:bCs/>
          <w:sz w:val="24"/>
          <w:szCs w:val="24"/>
        </w:rPr>
      </w:pPr>
      <w:r>
        <w:rPr>
          <w:rFonts w:cs="Arial" w:ascii="Times New Roman" w:hAnsi="Times New Roman"/>
          <w:b/>
          <w:bCs/>
          <w:sz w:val="24"/>
          <w:szCs w:val="24"/>
        </w:rPr>
        <w:t>Odpowiedź:</w:t>
      </w:r>
    </w:p>
    <w:p>
      <w:pPr>
        <w:pStyle w:val="BodyTextIndent2"/>
        <w:numPr>
          <w:ilvl w:val="0"/>
          <w:numId w:val="0"/>
        </w:numPr>
        <w:spacing w:lineRule="auto" w:line="240" w:before="120" w:after="0"/>
        <w:ind w:left="0" w:hanging="0"/>
        <w:rPr>
          <w:rFonts w:ascii="Times New Roman" w:hAnsi="Times New Roman"/>
          <w:sz w:val="24"/>
          <w:szCs w:val="24"/>
        </w:rPr>
      </w:pPr>
      <w:r>
        <w:rPr>
          <w:rFonts w:cs="Arial" w:ascii="Times New Roman" w:hAnsi="Times New Roman"/>
          <w:b w:val="false"/>
          <w:bCs w:val="false"/>
          <w:sz w:val="24"/>
          <w:szCs w:val="24"/>
        </w:rPr>
        <w:t>Zapis § 1 ust. 3 projektu umowy pozostaje bez zmian.</w:t>
      </w:r>
    </w:p>
    <w:p>
      <w:pPr>
        <w:pStyle w:val="BodyTextIndent2"/>
        <w:numPr>
          <w:ilvl w:val="0"/>
          <w:numId w:val="0"/>
        </w:numPr>
        <w:spacing w:lineRule="atLeast" w:line="300" w:before="120" w:after="0"/>
        <w:ind w:left="0" w:hanging="0"/>
        <w:rPr>
          <w:rFonts w:ascii="Times New Roman" w:hAnsi="Times New Roman"/>
          <w:sz w:val="24"/>
          <w:szCs w:val="24"/>
        </w:rPr>
      </w:pPr>
      <w:r>
        <w:rPr>
          <w:rFonts w:cs="Arial" w:ascii="Times New Roman" w:hAnsi="Times New Roman"/>
          <w:b/>
          <w:sz w:val="24"/>
          <w:szCs w:val="24"/>
        </w:rPr>
        <w:t>Dotyczy § 2</w:t>
      </w:r>
    </w:p>
    <w:p>
      <w:pPr>
        <w:pStyle w:val="BodyTextIndent2"/>
        <w:numPr>
          <w:ilvl w:val="0"/>
          <w:numId w:val="0"/>
        </w:numPr>
        <w:spacing w:lineRule="atLeast" w:line="300" w:before="120" w:after="0"/>
        <w:ind w:left="0" w:hanging="0"/>
        <w:rPr>
          <w:rFonts w:ascii="Times New Roman" w:hAnsi="Times New Roman"/>
          <w:sz w:val="24"/>
          <w:szCs w:val="24"/>
        </w:rPr>
      </w:pPr>
      <w:r>
        <w:rPr>
          <w:rFonts w:cs="Arial" w:ascii="Times New Roman" w:hAnsi="Times New Roman"/>
          <w:b/>
          <w:sz w:val="24"/>
          <w:szCs w:val="24"/>
        </w:rPr>
        <w:t>„</w:t>
      </w:r>
      <w:r>
        <w:rPr>
          <w:rFonts w:cs="Arial" w:ascii="Times New Roman" w:hAnsi="Times New Roman"/>
          <w:sz w:val="24"/>
          <w:szCs w:val="24"/>
        </w:rPr>
        <w:t>Czy Zamawiający wyrazi zgodę na dodanie do paragrafu sformułowania, iż „Zamawiający będzie składał zamówienia według bieżących potrzeb, przy czym wartość zamówienia jednostkowego nie powinna być mniejsza niż 150 zł netto”?</w:t>
      </w:r>
    </w:p>
    <w:p>
      <w:pPr>
        <w:pStyle w:val="BodyTextIndent2"/>
        <w:numPr>
          <w:ilvl w:val="0"/>
          <w:numId w:val="0"/>
        </w:numPr>
        <w:spacing w:lineRule="atLeast" w:line="300" w:before="120" w:after="0"/>
        <w:ind w:left="0" w:hanging="0"/>
        <w:rPr>
          <w:rFonts w:ascii="Times New Roman" w:hAnsi="Times New Roman"/>
          <w:sz w:val="24"/>
          <w:szCs w:val="24"/>
        </w:rPr>
      </w:pPr>
      <w:r>
        <w:rPr>
          <w:rFonts w:cs="Arial" w:ascii="Times New Roman" w:hAnsi="Times New Roman"/>
          <w:i/>
          <w:sz w:val="24"/>
          <w:szCs w:val="24"/>
        </w:rPr>
        <w:t>Prośbę motywujemy to tym, że dla zamówień poniżej 150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p>
    <w:p>
      <w:pPr>
        <w:pStyle w:val="BodyTextIndent2"/>
        <w:numPr>
          <w:ilvl w:val="0"/>
          <w:numId w:val="0"/>
        </w:numPr>
        <w:spacing w:lineRule="atLeast" w:line="300" w:before="120" w:after="0"/>
        <w:ind w:left="0" w:hanging="0"/>
        <w:rPr>
          <w:rFonts w:ascii="Times New Roman" w:hAnsi="Times New Roman"/>
          <w:b/>
          <w:b/>
          <w:bCs/>
          <w:i w:val="false"/>
          <w:i w:val="false"/>
          <w:iCs w:val="false"/>
          <w:sz w:val="24"/>
          <w:szCs w:val="24"/>
        </w:rPr>
      </w:pPr>
      <w:r>
        <w:rPr>
          <w:rFonts w:cs="Arial" w:ascii="Times New Roman" w:hAnsi="Times New Roman"/>
          <w:b/>
          <w:bCs/>
          <w:i w:val="false"/>
          <w:iCs w:val="false"/>
          <w:sz w:val="24"/>
          <w:szCs w:val="24"/>
        </w:rPr>
        <w:t>Odpowiedź:</w:t>
      </w:r>
    </w:p>
    <w:p>
      <w:pPr>
        <w:pStyle w:val="BodyTextIndent2"/>
        <w:numPr>
          <w:ilvl w:val="0"/>
          <w:numId w:val="0"/>
        </w:numPr>
        <w:spacing w:lineRule="atLeast" w:line="300" w:before="120" w:after="0"/>
        <w:ind w:left="0" w:hanging="0"/>
        <w:rPr>
          <w:rFonts w:ascii="Times New Roman" w:hAnsi="Times New Roman"/>
          <w:b w:val="false"/>
          <w:b w:val="false"/>
          <w:bCs w:val="false"/>
          <w:i w:val="false"/>
          <w:i w:val="false"/>
          <w:iCs w:val="false"/>
          <w:sz w:val="24"/>
          <w:szCs w:val="24"/>
        </w:rPr>
      </w:pPr>
      <w:r>
        <w:rPr>
          <w:rFonts w:cs="Arial" w:ascii="Times New Roman" w:hAnsi="Times New Roman"/>
          <w:b w:val="false"/>
          <w:bCs w:val="false"/>
          <w:i w:val="false"/>
          <w:iCs w:val="false"/>
          <w:sz w:val="24"/>
          <w:szCs w:val="24"/>
        </w:rPr>
        <w:t>Tak</w:t>
      </w:r>
    </w:p>
    <w:p>
      <w:pPr>
        <w:pStyle w:val="Normal"/>
        <w:spacing w:lineRule="atLeast" w:line="300" w:before="120" w:after="0"/>
        <w:jc w:val="both"/>
        <w:rPr>
          <w:rFonts w:ascii="Times New Roman" w:hAnsi="Times New Roman" w:cs="Arial"/>
          <w:b/>
          <w:b/>
          <w:sz w:val="24"/>
          <w:szCs w:val="24"/>
        </w:rPr>
      </w:pPr>
      <w:r>
        <w:rPr>
          <w:rFonts w:cs="Arial" w:ascii="Times New Roman" w:hAnsi="Times New Roman"/>
          <w:b/>
          <w:sz w:val="24"/>
          <w:szCs w:val="24"/>
        </w:rPr>
        <w:t>Dotyczy § 4 ust. 3</w:t>
      </w:r>
    </w:p>
    <w:p>
      <w:pPr>
        <w:pStyle w:val="Normal"/>
        <w:spacing w:lineRule="atLeast" w:line="300" w:before="120" w:after="0"/>
        <w:jc w:val="both"/>
        <w:rPr>
          <w:rFonts w:ascii="Times New Roman" w:hAnsi="Times New Roman" w:cs="Arial"/>
          <w:sz w:val="24"/>
          <w:szCs w:val="24"/>
        </w:rPr>
      </w:pPr>
      <w:r>
        <w:rPr>
          <w:rFonts w:cs="Arial" w:ascii="Times New Roman" w:hAnsi="Times New Roman"/>
          <w:b/>
          <w:sz w:val="24"/>
          <w:szCs w:val="24"/>
        </w:rPr>
        <w:t>„</w:t>
      </w:r>
      <w:r>
        <w:rPr>
          <w:rFonts w:cs="Arial" w:ascii="Times New Roman" w:hAnsi="Times New Roman"/>
          <w:sz w:val="24"/>
          <w:szCs w:val="24"/>
        </w:rPr>
        <w:t xml:space="preserve">Czy Zamawiający dopuści zmianę terminu, w którym Wykonawca ma załatwić reklamację na termin realny tj. </w:t>
      </w:r>
    </w:p>
    <w:p>
      <w:pPr>
        <w:pStyle w:val="Normal"/>
        <w:spacing w:lineRule="atLeast" w:line="300" w:before="120" w:after="0"/>
        <w:jc w:val="both"/>
        <w:rPr>
          <w:rFonts w:ascii="Times New Roman" w:hAnsi="Times New Roman"/>
          <w:sz w:val="24"/>
          <w:szCs w:val="24"/>
        </w:rPr>
      </w:pPr>
      <w:r>
        <w:rPr>
          <w:rFonts w:cs="Arial" w:ascii="Times New Roman" w:hAnsi="Times New Roman"/>
          <w:sz w:val="24"/>
          <w:szCs w:val="24"/>
        </w:rPr>
        <w:t xml:space="preserve">- dla reklamacji ilościowych – realny termin rozpatrzenia i załatwienia reklamacji to 3 dni robocze od chwili jej otrzymania, </w:t>
      </w:r>
    </w:p>
    <w:p>
      <w:pPr>
        <w:pStyle w:val="Normal"/>
        <w:spacing w:lineRule="atLeast" w:line="300" w:before="120" w:after="0"/>
        <w:jc w:val="both"/>
        <w:rPr>
          <w:rFonts w:ascii="Times New Roman" w:hAnsi="Times New Roman" w:cs="Arial"/>
          <w:sz w:val="24"/>
          <w:szCs w:val="24"/>
        </w:rPr>
      </w:pPr>
      <w:r>
        <w:rPr>
          <w:rFonts w:cs="Arial" w:ascii="Times New Roman" w:hAnsi="Times New Roman"/>
          <w:sz w:val="24"/>
          <w:szCs w:val="24"/>
        </w:rPr>
        <w:t>- dla reklamacji jakościowych - realny termin rozpatrzenia i załatwienia reklamacji to 5 dni roboczych od chwili otrzymania próbek reklamowanego towaru?</w:t>
      </w:r>
    </w:p>
    <w:p>
      <w:pPr>
        <w:pStyle w:val="Normal"/>
        <w:spacing w:lineRule="atLeast" w:line="300" w:before="120" w:after="0"/>
        <w:jc w:val="both"/>
        <w:rPr>
          <w:rFonts w:ascii="Times New Roman" w:hAnsi="Times New Roman" w:cs="Arial"/>
          <w:i/>
          <w:i/>
          <w:sz w:val="24"/>
          <w:szCs w:val="24"/>
        </w:rPr>
      </w:pPr>
      <w:r>
        <w:rPr>
          <w:rFonts w:cs="Arial" w:ascii="Times New Roman" w:hAnsi="Times New Roman"/>
          <w:i/>
          <w:sz w:val="24"/>
          <w:szCs w:val="24"/>
        </w:rPr>
        <w:t xml:space="preserve">Wykonawca, aby rozpatrzyć reklamację jakościową musi najpierw zbadać zwrócony towar                 i następnie podjąć decyzję o uznaniu reklamacji. Załatwienie reklamacji wymaga spełnienia określonych procedur, co jest czasochłonne, dlatego też właściwe rozpatrzenie reklamacji i wymiana towaru w ciągu 2 dni jest trudne do wykonania. </w:t>
      </w:r>
    </w:p>
    <w:p>
      <w:pPr>
        <w:pStyle w:val="Normal"/>
        <w:spacing w:lineRule="atLeast" w:line="300" w:before="120" w:after="0"/>
        <w:jc w:val="both"/>
        <w:rPr>
          <w:rFonts w:ascii="Times New Roman" w:hAnsi="Times New Roman" w:cs="Arial"/>
          <w:i/>
          <w:i/>
          <w:sz w:val="24"/>
          <w:szCs w:val="24"/>
        </w:rPr>
      </w:pPr>
      <w:r>
        <w:rPr>
          <w:rFonts w:cs="Arial" w:ascii="Times New Roman" w:hAnsi="Times New Roman"/>
          <w:i/>
          <w:sz w:val="24"/>
          <w:szCs w:val="24"/>
        </w:rPr>
        <w:t>W razie pozostawienia dotychczasowego zapisu wątpliwa będzie jego ważność w świetle przepisów kodeksu cywilnego, bowiem zapis nosi znamiona świadczenia niemożliwego.”</w:t>
      </w:r>
    </w:p>
    <w:p>
      <w:pPr>
        <w:pStyle w:val="Normal"/>
        <w:spacing w:lineRule="atLeast" w:line="300" w:before="120" w:after="0"/>
        <w:jc w:val="both"/>
        <w:rPr>
          <w:rFonts w:ascii="Times New Roman" w:hAnsi="Times New Roman" w:cs="Arial"/>
          <w:b/>
          <w:b/>
          <w:bCs/>
          <w:sz w:val="24"/>
          <w:szCs w:val="24"/>
        </w:rPr>
      </w:pPr>
      <w:r>
        <w:rPr>
          <w:rFonts w:cs="Arial" w:ascii="Times New Roman" w:hAnsi="Times New Roman"/>
          <w:b/>
          <w:bCs/>
          <w:sz w:val="24"/>
          <w:szCs w:val="24"/>
        </w:rPr>
        <w:t>Odpowiedź:</w:t>
      </w:r>
    </w:p>
    <w:p>
      <w:pPr>
        <w:pStyle w:val="Normal"/>
        <w:spacing w:lineRule="atLeast" w:line="300" w:before="120" w:after="0"/>
        <w:jc w:val="both"/>
        <w:rPr>
          <w:rFonts w:ascii="Times New Roman" w:hAnsi="Times New Roman" w:cs="Arial"/>
          <w:sz w:val="24"/>
          <w:szCs w:val="24"/>
        </w:rPr>
      </w:pPr>
      <w:r>
        <w:rPr>
          <w:rFonts w:cs="Arial" w:ascii="Times New Roman" w:hAnsi="Times New Roman"/>
          <w:sz w:val="24"/>
          <w:szCs w:val="24"/>
        </w:rPr>
        <w:t>Tak</w:t>
      </w:r>
    </w:p>
    <w:p>
      <w:pPr>
        <w:pStyle w:val="Normal"/>
        <w:spacing w:lineRule="atLeast" w:line="300" w:before="120" w:after="0"/>
        <w:jc w:val="both"/>
        <w:rPr>
          <w:rFonts w:ascii="Times New Roman" w:hAnsi="Times New Roman" w:cs="Arial"/>
          <w:b/>
          <w:b/>
          <w:sz w:val="24"/>
          <w:szCs w:val="24"/>
        </w:rPr>
      </w:pPr>
      <w:r>
        <w:rPr>
          <w:rFonts w:cs="Arial" w:ascii="Times New Roman" w:hAnsi="Times New Roman"/>
          <w:b/>
          <w:sz w:val="24"/>
          <w:szCs w:val="24"/>
        </w:rPr>
        <w:t>Dotyczy § 5 ust. 1  pkt. a)</w:t>
      </w:r>
    </w:p>
    <w:p>
      <w:pPr>
        <w:pStyle w:val="Normal"/>
        <w:spacing w:lineRule="atLeast" w:line="300" w:before="120" w:after="0"/>
        <w:jc w:val="both"/>
        <w:rPr>
          <w:rFonts w:ascii="Times New Roman" w:hAnsi="Times New Roman" w:cs="Arial"/>
          <w:sz w:val="24"/>
          <w:szCs w:val="24"/>
        </w:rPr>
      </w:pPr>
      <w:r>
        <w:rPr>
          <w:rFonts w:cs="Arial" w:ascii="Times New Roman" w:hAnsi="Times New Roman"/>
          <w:b/>
          <w:sz w:val="24"/>
          <w:szCs w:val="24"/>
        </w:rPr>
        <w:t>„</w:t>
      </w:r>
      <w:r>
        <w:rPr>
          <w:rFonts w:cs="Arial" w:ascii="Times New Roman" w:hAnsi="Times New Roman"/>
          <w:sz w:val="24"/>
          <w:szCs w:val="24"/>
        </w:rPr>
        <w:t xml:space="preserve">Czy Zamawiający wyrazi zgodę na obniżenie wysokości kary umownej do wysokości 0,1% niezrealizowanej części zamówienia za każdy dzień opóźnienia, z uwagi na nieadekwatność ich wysokości do danego niespełnienia świadczenia umowy? </w:t>
      </w:r>
    </w:p>
    <w:p>
      <w:pPr>
        <w:pStyle w:val="Normal"/>
        <w:spacing w:lineRule="atLeast" w:line="300" w:before="120" w:after="0"/>
        <w:jc w:val="both"/>
        <w:rPr>
          <w:rFonts w:ascii="Times New Roman" w:hAnsi="Times New Roman"/>
          <w:sz w:val="24"/>
          <w:szCs w:val="24"/>
        </w:rPr>
      </w:pPr>
      <w:r>
        <w:rPr>
          <w:rFonts w:cs="Arial" w:ascii="Times New Roman" w:hAnsi="Times New Roman"/>
          <w:i/>
          <w:sz w:val="24"/>
          <w:szCs w:val="24"/>
        </w:rPr>
        <w:t>Wprawdzie nie istnieją przepisy regulujące wysokości kar umownych, jednak przy ustaleniu wysokości kar Zamawiający powinien opierać się na zasadzie równości i ekwiwalentności stron, a tym samym wymagać od Wykonawcy płacenia kar w takiej samej lub nieznacznie wyższej wysokości, w jakiej sam Zamawiający może ewentualnie płacić za zwłokę w płaceniu za towar.</w:t>
      </w:r>
    </w:p>
    <w:p>
      <w:pPr>
        <w:pStyle w:val="Normal"/>
        <w:spacing w:lineRule="atLeast" w:line="300" w:before="120" w:after="0"/>
        <w:jc w:val="both"/>
        <w:rPr>
          <w:rFonts w:ascii="Times New Roman" w:hAnsi="Times New Roman"/>
          <w:sz w:val="24"/>
          <w:szCs w:val="24"/>
        </w:rPr>
      </w:pPr>
      <w:r>
        <w:rPr>
          <w:rFonts w:cs="Arial" w:ascii="Times New Roman" w:hAnsi="Times New Roman"/>
          <w:i/>
          <w:sz w:val="24"/>
          <w:szCs w:val="24"/>
        </w:rPr>
        <w:t xml:space="preserve">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Wykonawcy za dostarczony towar. Nadto liczenie kary umownej w wysokości 200 zł przy szacowanej wartości pakietu 3 w wysokości ok. 25 000 zł jest wysoce niesprawiedliwe i na gruncie prawa cywilnego obecna wysokość odsetek, którą Zamawiający narzuca, może zostać uznana za świadczenie nienależne, dające w skali roku odpowiednio, </w:t>
      </w:r>
      <w:r>
        <w:rPr>
          <w:rFonts w:cs="Arial" w:ascii="Times New Roman" w:hAnsi="Times New Roman"/>
          <w:b/>
          <w:i/>
          <w:sz w:val="24"/>
          <w:szCs w:val="24"/>
        </w:rPr>
        <w:t>73 000 zł,</w:t>
      </w:r>
      <w:r>
        <w:rPr>
          <w:rFonts w:cs="Arial" w:ascii="Times New Roman" w:hAnsi="Times New Roman"/>
          <w:i/>
          <w:sz w:val="24"/>
          <w:szCs w:val="24"/>
        </w:rPr>
        <w:t xml:space="preserve"> (!!!) gdy wartość umowy nie przekroczy 25 000 zł. W tym miejscu należy przywołać treść art. 484 § 2 Kodeksu cywilnego, który stanowi, iż w przypadku, gdy zobowiązanie zostało wykonane w znacznej części dłużnik może żądać zmniejszenia kary umownej, to samo dotyczy przypadku, gdy kara jest rażąco wygórowana. Dlatego też w przypadku braku zgody Zamawiającego na zmniejszenie kar umownych w momencie gdy będą one naliczane, Wykonawca będzie zmuszony podjąć odpowiednie kroki prawne celem miarkowania tych kar, a co za tym idzie ochrony swoich interesów.” </w:t>
      </w:r>
    </w:p>
    <w:p>
      <w:pPr>
        <w:pStyle w:val="Normal"/>
        <w:spacing w:lineRule="atLeast" w:line="300" w:before="120" w:after="0"/>
        <w:jc w:val="both"/>
        <w:rPr>
          <w:rFonts w:ascii="Times New Roman" w:hAnsi="Times New Roman"/>
          <w:b/>
          <w:b/>
          <w:bCs/>
          <w:i w:val="false"/>
          <w:i w:val="false"/>
          <w:iCs w:val="false"/>
          <w:sz w:val="24"/>
          <w:szCs w:val="24"/>
        </w:rPr>
      </w:pPr>
      <w:r>
        <w:rPr>
          <w:rFonts w:cs="Arial" w:ascii="Times New Roman" w:hAnsi="Times New Roman"/>
          <w:b/>
          <w:bCs/>
          <w:i w:val="false"/>
          <w:iCs w:val="false"/>
          <w:sz w:val="24"/>
          <w:szCs w:val="24"/>
        </w:rPr>
        <w:t>Odpowiedź:</w:t>
      </w:r>
    </w:p>
    <w:p>
      <w:pPr>
        <w:pStyle w:val="Normal"/>
        <w:spacing w:lineRule="atLeast" w:line="300" w:before="120" w:after="0"/>
        <w:jc w:val="both"/>
        <w:rPr>
          <w:rFonts w:ascii="Times New Roman" w:hAnsi="Times New Roman"/>
          <w:b w:val="false"/>
          <w:b w:val="false"/>
          <w:bCs w:val="false"/>
          <w:i w:val="false"/>
          <w:i w:val="false"/>
          <w:iCs w:val="false"/>
          <w:sz w:val="24"/>
          <w:szCs w:val="24"/>
        </w:rPr>
      </w:pPr>
      <w:r>
        <w:rPr>
          <w:rFonts w:cs="Arial" w:ascii="Times New Roman" w:hAnsi="Times New Roman"/>
          <w:b w:val="false"/>
          <w:bCs w:val="false"/>
          <w:i w:val="false"/>
          <w:iCs w:val="false"/>
          <w:sz w:val="24"/>
          <w:szCs w:val="24"/>
        </w:rPr>
        <w:t>W przypadku należytego wykonywania umowy Zamawiający nie nalicza kar umownych.</w:t>
      </w:r>
    </w:p>
    <w:p>
      <w:pPr>
        <w:pStyle w:val="Normal"/>
        <w:spacing w:lineRule="atLeast" w:line="300" w:before="120" w:after="0"/>
        <w:jc w:val="both"/>
        <w:rPr>
          <w:rFonts w:ascii="Times New Roman" w:hAnsi="Times New Roman"/>
          <w:b w:val="false"/>
          <w:b w:val="false"/>
          <w:bCs w:val="false"/>
          <w:sz w:val="24"/>
          <w:szCs w:val="24"/>
        </w:rPr>
      </w:pPr>
      <w:r>
        <w:rPr>
          <w:rFonts w:cs="Arial" w:ascii="Times New Roman" w:hAnsi="Times New Roman"/>
          <w:b w:val="false"/>
          <w:bCs w:val="false"/>
          <w:i w:val="false"/>
          <w:iCs w:val="false"/>
          <w:sz w:val="24"/>
          <w:szCs w:val="24"/>
        </w:rPr>
        <w:t>Ponadto, zgodnie z treścią § 5 pkt 4 – Odbiorca w uzasadnionych przypadkach może odstąpić od żądania zapłaty przez Dostawcę kary umownej.</w:t>
      </w:r>
    </w:p>
    <w:p>
      <w:pPr>
        <w:pStyle w:val="Normal"/>
        <w:spacing w:lineRule="atLeast" w:line="300" w:before="120" w:after="0"/>
        <w:jc w:val="both"/>
        <w:rPr>
          <w:rFonts w:ascii="Times New Roman" w:hAnsi="Times New Roman" w:cs="Arial"/>
          <w:b/>
          <w:b/>
          <w:sz w:val="24"/>
          <w:szCs w:val="24"/>
        </w:rPr>
      </w:pPr>
      <w:r>
        <w:rPr>
          <w:rFonts w:cs="Arial" w:ascii="Times New Roman" w:hAnsi="Times New Roman"/>
          <w:b/>
          <w:sz w:val="24"/>
          <w:szCs w:val="24"/>
        </w:rPr>
        <w:t>Dotyczy § 5 ust. 1  pkt. b)</w:t>
      </w:r>
    </w:p>
    <w:p>
      <w:pPr>
        <w:pStyle w:val="Normal"/>
        <w:spacing w:lineRule="atLeast" w:line="300" w:before="120" w:after="0"/>
        <w:jc w:val="both"/>
        <w:rPr>
          <w:rFonts w:ascii="Times New Roman" w:hAnsi="Times New Roman" w:cs="Arial"/>
          <w:sz w:val="24"/>
          <w:szCs w:val="24"/>
        </w:rPr>
      </w:pPr>
      <w:r>
        <w:rPr>
          <w:rFonts w:cs="Arial" w:ascii="Times New Roman" w:hAnsi="Times New Roman"/>
          <w:b/>
          <w:sz w:val="24"/>
          <w:szCs w:val="24"/>
        </w:rPr>
        <w:t>„</w:t>
      </w:r>
      <w:r>
        <w:rPr>
          <w:rFonts w:cs="Arial" w:ascii="Times New Roman" w:hAnsi="Times New Roman"/>
          <w:sz w:val="24"/>
          <w:szCs w:val="24"/>
        </w:rPr>
        <w:t>Czy Zamawiający wyrazi zgodę na usuniecie tego podpunktu z treści umowy.”</w:t>
      </w:r>
    </w:p>
    <w:p>
      <w:pPr>
        <w:pStyle w:val="Normal"/>
        <w:spacing w:lineRule="atLeast" w:line="300" w:before="120" w:after="0"/>
        <w:jc w:val="both"/>
        <w:rPr>
          <w:rFonts w:ascii="Times New Roman" w:hAnsi="Times New Roman" w:cs="Arial"/>
          <w:b/>
          <w:b/>
          <w:bCs/>
          <w:sz w:val="24"/>
          <w:szCs w:val="24"/>
        </w:rPr>
      </w:pPr>
      <w:r>
        <w:rPr>
          <w:rFonts w:cs="Arial" w:ascii="Times New Roman" w:hAnsi="Times New Roman"/>
          <w:b/>
          <w:bCs/>
          <w:sz w:val="24"/>
          <w:szCs w:val="24"/>
        </w:rPr>
        <w:t>Odpowiedź:</w:t>
      </w:r>
    </w:p>
    <w:p>
      <w:pPr>
        <w:pStyle w:val="Normal"/>
        <w:spacing w:lineRule="atLeast" w:line="300" w:before="120" w:after="0"/>
        <w:jc w:val="both"/>
        <w:rPr>
          <w:rFonts w:ascii="Times New Roman" w:hAnsi="Times New Roman" w:cs="Arial"/>
          <w:sz w:val="24"/>
          <w:szCs w:val="24"/>
        </w:rPr>
      </w:pPr>
      <w:r>
        <w:rPr>
          <w:rFonts w:cs="Arial" w:ascii="Times New Roman" w:hAnsi="Times New Roman"/>
          <w:sz w:val="24"/>
          <w:szCs w:val="24"/>
        </w:rPr>
        <w:t>Zapis § 5 ust. 1 pkt b) pozostaje bez zmian.</w:t>
      </w:r>
    </w:p>
    <w:p>
      <w:pPr>
        <w:pStyle w:val="Normal"/>
        <w:spacing w:lineRule="atLeast" w:line="300" w:before="120" w:after="0"/>
        <w:jc w:val="both"/>
        <w:rPr>
          <w:rFonts w:cs="Arial"/>
          <w:b/>
          <w:b/>
        </w:rPr>
      </w:pPr>
      <w:r>
        <w:rPr>
          <w:rFonts w:ascii="Times New Roman" w:hAnsi="Times New Roman"/>
          <w:sz w:val="24"/>
          <w:szCs w:val="24"/>
        </w:rPr>
      </w:r>
    </w:p>
    <w:p>
      <w:pPr>
        <w:pStyle w:val="Normal"/>
        <w:spacing w:lineRule="atLeast" w:line="300" w:before="120" w:after="0"/>
        <w:jc w:val="both"/>
        <w:rPr>
          <w:rFonts w:ascii="Times New Roman" w:hAnsi="Times New Roman"/>
          <w:sz w:val="24"/>
          <w:szCs w:val="24"/>
        </w:rPr>
      </w:pPr>
      <w:r>
        <w:rPr>
          <w:rFonts w:cs="Arial" w:ascii="Times New Roman" w:hAnsi="Times New Roman"/>
          <w:b/>
          <w:sz w:val="24"/>
          <w:szCs w:val="24"/>
        </w:rPr>
        <w:t>Dotyczy § 5 ust. 2 i 3</w:t>
      </w:r>
    </w:p>
    <w:p>
      <w:pPr>
        <w:pStyle w:val="Normal"/>
        <w:spacing w:lineRule="atLeast" w:line="300" w:before="120" w:after="0"/>
        <w:jc w:val="both"/>
        <w:rPr>
          <w:rFonts w:ascii="Times New Roman" w:hAnsi="Times New Roman"/>
          <w:sz w:val="24"/>
          <w:szCs w:val="24"/>
        </w:rPr>
      </w:pPr>
      <w:r>
        <w:rPr>
          <w:rFonts w:cs="Arial" w:ascii="Times New Roman" w:hAnsi="Times New Roman"/>
          <w:b/>
          <w:sz w:val="24"/>
          <w:szCs w:val="24"/>
        </w:rPr>
        <w:t>„</w:t>
      </w:r>
      <w:r>
        <w:rPr>
          <w:rFonts w:cs="Arial" w:ascii="Times New Roman" w:hAnsi="Times New Roman"/>
          <w:sz w:val="24"/>
          <w:szCs w:val="24"/>
        </w:rPr>
        <w:t>Czy Zamawiający wyrazi zgodę na zmianę zapisu na „</w:t>
      </w:r>
      <w:r>
        <w:rPr>
          <w:rFonts w:cs="Arial" w:ascii="Times New Roman" w:hAnsi="Times New Roman"/>
          <w:b/>
          <w:sz w:val="24"/>
          <w:szCs w:val="24"/>
          <w:u w:val="single"/>
        </w:rPr>
        <w:t>5%</w:t>
      </w:r>
      <w:r>
        <w:rPr>
          <w:rFonts w:cs="Arial" w:ascii="Times New Roman" w:hAnsi="Times New Roman"/>
          <w:sz w:val="24"/>
          <w:szCs w:val="24"/>
          <w:u w:val="single"/>
        </w:rPr>
        <w:t xml:space="preserve"> </w:t>
      </w:r>
      <w:r>
        <w:rPr>
          <w:rFonts w:cs="Arial" w:ascii="Times New Roman" w:hAnsi="Times New Roman"/>
          <w:b/>
          <w:sz w:val="24"/>
          <w:szCs w:val="24"/>
          <w:u w:val="single"/>
        </w:rPr>
        <w:t>niezrealizowanej wartości umowy,</w:t>
      </w:r>
      <w:r>
        <w:rPr>
          <w:rFonts w:cs="Arial" w:ascii="Times New Roman" w:hAnsi="Times New Roman"/>
          <w:sz w:val="24"/>
          <w:szCs w:val="24"/>
        </w:rPr>
        <w:t xml:space="preserve"> o której mowa w paragrafie 1 pkt 2 niniejszej umowy.”?</w:t>
      </w:r>
    </w:p>
    <w:p>
      <w:pPr>
        <w:pStyle w:val="Normal"/>
        <w:spacing w:lineRule="atLeast" w:line="300" w:before="120" w:after="0"/>
        <w:jc w:val="both"/>
        <w:rPr>
          <w:rFonts w:ascii="Times New Roman" w:hAnsi="Times New Roman"/>
          <w:sz w:val="24"/>
          <w:szCs w:val="24"/>
        </w:rPr>
      </w:pPr>
      <w:r>
        <w:rPr>
          <w:rFonts w:cs="Arial" w:ascii="Times New Roman" w:hAnsi="Times New Roman"/>
          <w:color w:val="000000"/>
          <w:sz w:val="24"/>
          <w:szCs w:val="24"/>
        </w:rPr>
        <w:t xml:space="preserve">Zamawiający zastrzegł sobie prawo do częściowej realizacji umowy, a zatem prawo zmniejszenia wartości zakupionego towaru. W kontekście tego prawa, naliczanie kar przez Zamawiającego od wartości całej umowy w przypadku odstąpienia od umowy z winy wykonawcy jest niesprawiedliwe i krzywdzące wykonawcę. Zapis </w:t>
      </w:r>
      <w:r>
        <w:rPr>
          <w:rFonts w:cs="Arial" w:ascii="Times New Roman" w:hAnsi="Times New Roman"/>
          <w:sz w:val="24"/>
          <w:szCs w:val="24"/>
        </w:rPr>
        <w:t>§ 5 ust. 2 i 3</w:t>
      </w:r>
      <w:r>
        <w:rPr>
          <w:rFonts w:cs="Arial" w:ascii="Times New Roman" w:hAnsi="Times New Roman"/>
          <w:b/>
          <w:sz w:val="24"/>
          <w:szCs w:val="24"/>
        </w:rPr>
        <w:t xml:space="preserve"> </w:t>
      </w:r>
      <w:r>
        <w:rPr>
          <w:rFonts w:cs="Arial" w:ascii="Times New Roman" w:hAnsi="Times New Roman"/>
          <w:color w:val="000000"/>
          <w:sz w:val="24"/>
          <w:szCs w:val="24"/>
        </w:rPr>
        <w:t xml:space="preserve">umowy powoduje, że wykonawca który ponosi ryzyko braku zamierzonego zysku, ponosi dodatkowo ryzyko obciążenia karami za pułap cenowy, które jest szacunkowy i nie wiążący Zamawiającego. </w:t>
      </w:r>
    </w:p>
    <w:p>
      <w:pPr>
        <w:pStyle w:val="Normal"/>
        <w:spacing w:lineRule="atLeast" w:line="300" w:before="120" w:after="0"/>
        <w:jc w:val="both"/>
        <w:rPr>
          <w:rFonts w:ascii="Times New Roman" w:hAnsi="Times New Roman" w:cs="Arial"/>
          <w:color w:val="000000"/>
          <w:sz w:val="24"/>
          <w:szCs w:val="24"/>
        </w:rPr>
      </w:pPr>
      <w:r>
        <w:rPr>
          <w:rFonts w:cs="Arial" w:ascii="Times New Roman" w:hAnsi="Times New Roman"/>
          <w:color w:val="000000"/>
          <w:sz w:val="24"/>
          <w:szCs w:val="24"/>
        </w:rPr>
        <w:t>W związku z powyższym prosimy o zmianę sposobu liczenia kary na od  niezrealizowanej wartości umowy.”</w:t>
      </w:r>
    </w:p>
    <w:p>
      <w:pPr>
        <w:pStyle w:val="Normal"/>
        <w:spacing w:lineRule="atLeast" w:line="300" w:before="120" w:after="0"/>
        <w:jc w:val="both"/>
        <w:rPr>
          <w:rFonts w:ascii="Times New Roman" w:hAnsi="Times New Roman" w:cs="Arial"/>
          <w:b/>
          <w:b/>
          <w:bCs/>
          <w:color w:val="000000"/>
          <w:sz w:val="24"/>
          <w:szCs w:val="24"/>
        </w:rPr>
      </w:pPr>
      <w:r>
        <w:rPr>
          <w:rFonts w:cs="Arial" w:ascii="Times New Roman" w:hAnsi="Times New Roman"/>
          <w:b/>
          <w:bCs/>
          <w:color w:val="000000"/>
          <w:sz w:val="24"/>
          <w:szCs w:val="24"/>
        </w:rPr>
        <w:t>Odpowiedź:</w:t>
      </w:r>
    </w:p>
    <w:p>
      <w:pPr>
        <w:pStyle w:val="Normal"/>
        <w:spacing w:lineRule="atLeast" w:line="300" w:before="120" w:after="0"/>
        <w:jc w:val="both"/>
        <w:rPr>
          <w:rFonts w:ascii="Times New Roman" w:hAnsi="Times New Roman" w:cs="Arial"/>
          <w:color w:val="000000"/>
          <w:sz w:val="24"/>
          <w:szCs w:val="24"/>
        </w:rPr>
      </w:pPr>
      <w:r>
        <w:rPr>
          <w:rFonts w:cs="Arial" w:ascii="Times New Roman" w:hAnsi="Times New Roman"/>
          <w:color w:val="000000"/>
          <w:sz w:val="24"/>
          <w:szCs w:val="24"/>
        </w:rPr>
        <w:t>Nie.</w:t>
      </w:r>
    </w:p>
    <w:p>
      <w:pPr>
        <w:pStyle w:val="Normal"/>
        <w:spacing w:lineRule="atLeast" w:line="300" w:before="120" w:after="0"/>
        <w:jc w:val="both"/>
        <w:rPr>
          <w:rFonts w:ascii="Times New Roman" w:hAnsi="Times New Roman"/>
          <w:sz w:val="24"/>
          <w:szCs w:val="24"/>
        </w:rPr>
      </w:pPr>
      <w:r>
        <w:rPr>
          <w:rFonts w:cs="Arial" w:ascii="Times New Roman" w:hAnsi="Times New Roman"/>
          <w:b/>
          <w:i/>
          <w:sz w:val="24"/>
          <w:szCs w:val="24"/>
          <w:u w:val="single"/>
        </w:rPr>
        <w:t xml:space="preserve">Dotyczy </w:t>
      </w:r>
      <w:r>
        <w:rPr>
          <w:rFonts w:cs="Arial" w:ascii="Times New Roman" w:hAnsi="Times New Roman"/>
          <w:b/>
          <w:i/>
          <w:sz w:val="24"/>
          <w:szCs w:val="24"/>
          <w:u w:val="single"/>
        </w:rPr>
        <w:t>Przedmiotu zamówienia z PAKIETU NR 3:</w:t>
      </w:r>
    </w:p>
    <w:p>
      <w:pPr>
        <w:pStyle w:val="Normal"/>
        <w:spacing w:lineRule="atLeast" w:line="300" w:before="120" w:after="0"/>
        <w:jc w:val="both"/>
        <w:rPr>
          <w:rFonts w:ascii="Times New Roman" w:hAnsi="Times New Roman"/>
          <w:sz w:val="24"/>
          <w:szCs w:val="24"/>
        </w:rPr>
      </w:pPr>
      <w:r>
        <w:rPr>
          <w:rFonts w:cs="Arial" w:ascii="Times New Roman" w:hAnsi="Times New Roman"/>
          <w:b/>
          <w:bCs/>
          <w:sz w:val="24"/>
          <w:szCs w:val="24"/>
        </w:rPr>
        <w:t>Dotyczy pozycji 3</w:t>
      </w:r>
    </w:p>
    <w:p>
      <w:pPr>
        <w:pStyle w:val="Normal"/>
        <w:spacing w:lineRule="atLeast" w:line="300" w:before="120" w:after="0"/>
        <w:jc w:val="both"/>
        <w:rPr>
          <w:rFonts w:ascii="Times New Roman" w:hAnsi="Times New Roman"/>
          <w:sz w:val="24"/>
          <w:szCs w:val="24"/>
        </w:rPr>
      </w:pPr>
      <w:r>
        <w:rPr>
          <w:rFonts w:cs="Arial" w:ascii="Times New Roman" w:hAnsi="Times New Roman"/>
          <w:b/>
          <w:bCs/>
          <w:sz w:val="24"/>
          <w:szCs w:val="24"/>
        </w:rPr>
        <w:t>„</w:t>
      </w:r>
      <w:r>
        <w:rPr>
          <w:rFonts w:cs="Arial" w:ascii="Times New Roman" w:hAnsi="Times New Roman"/>
          <w:sz w:val="24"/>
          <w:szCs w:val="24"/>
        </w:rPr>
        <w:t>Czy Zamawiający wyrazi zgodę na probówki o poj. użytkowej 10 ml, a całkowitej 11 ml, pozostałe parametry bez zmian?.”</w:t>
      </w:r>
    </w:p>
    <w:p>
      <w:pPr>
        <w:pStyle w:val="Normal"/>
        <w:spacing w:lineRule="atLeast" w:line="300" w:before="120" w:after="0"/>
        <w:jc w:val="both"/>
        <w:rPr>
          <w:rFonts w:ascii="Times New Roman" w:hAnsi="Times New Roman"/>
          <w:b/>
          <w:b/>
          <w:bCs/>
          <w:sz w:val="24"/>
          <w:szCs w:val="24"/>
        </w:rPr>
      </w:pPr>
      <w:r>
        <w:rPr>
          <w:rFonts w:cs="Arial" w:ascii="Times New Roman" w:hAnsi="Times New Roman"/>
          <w:b/>
          <w:bCs/>
          <w:sz w:val="24"/>
          <w:szCs w:val="24"/>
        </w:rPr>
        <w:t>Odpowiedź:</w:t>
      </w:r>
    </w:p>
    <w:p>
      <w:pPr>
        <w:pStyle w:val="Normal"/>
        <w:spacing w:lineRule="atLeast" w:line="300" w:before="120" w:after="0"/>
        <w:jc w:val="both"/>
        <w:rPr>
          <w:rFonts w:ascii="Times New Roman" w:hAnsi="Times New Roman"/>
          <w:sz w:val="24"/>
          <w:szCs w:val="24"/>
        </w:rPr>
      </w:pPr>
      <w:r>
        <w:rPr>
          <w:rFonts w:cs="Arial" w:ascii="Times New Roman" w:hAnsi="Times New Roman"/>
          <w:sz w:val="24"/>
          <w:szCs w:val="24"/>
        </w:rPr>
        <w:t>Zamawiający dopuszcza .</w:t>
      </w:r>
    </w:p>
    <w:p>
      <w:pPr>
        <w:pStyle w:val="Normal"/>
        <w:spacing w:lineRule="atLeast" w:line="300" w:before="120" w:after="0"/>
        <w:jc w:val="both"/>
        <w:rPr>
          <w:rFonts w:ascii="Times New Roman" w:hAnsi="Times New Roman"/>
          <w:sz w:val="24"/>
          <w:szCs w:val="24"/>
        </w:rPr>
      </w:pPr>
      <w:r>
        <w:rPr>
          <w:rFonts w:cs="Arial" w:ascii="Times New Roman" w:hAnsi="Times New Roman"/>
          <w:b/>
          <w:bCs/>
          <w:sz w:val="24"/>
          <w:szCs w:val="24"/>
        </w:rPr>
        <w:t>Dotyczy pozycji 4</w:t>
      </w:r>
    </w:p>
    <w:p>
      <w:pPr>
        <w:pStyle w:val="Normal"/>
        <w:spacing w:lineRule="atLeast" w:line="300" w:before="120" w:after="0"/>
        <w:jc w:val="both"/>
        <w:rPr>
          <w:rFonts w:ascii="Times New Roman" w:hAnsi="Times New Roman"/>
          <w:sz w:val="24"/>
          <w:szCs w:val="24"/>
        </w:rPr>
      </w:pPr>
      <w:r>
        <w:rPr>
          <w:rFonts w:cs="Arial" w:ascii="Times New Roman" w:hAnsi="Times New Roman"/>
          <w:b/>
          <w:bCs/>
          <w:sz w:val="24"/>
          <w:szCs w:val="24"/>
        </w:rPr>
        <w:t>„</w:t>
      </w:r>
      <w:r>
        <w:rPr>
          <w:rFonts w:cs="Arial" w:ascii="Times New Roman" w:hAnsi="Times New Roman"/>
          <w:sz w:val="24"/>
          <w:szCs w:val="24"/>
        </w:rPr>
        <w:t xml:space="preserve">Czy Zamawiający wyrazi zgodę na probówki o wymiarach </w:t>
      </w:r>
      <w:r>
        <w:rPr>
          <w:rFonts w:cs="Arial" w:ascii="Times New Roman" w:hAnsi="Times New Roman"/>
          <w:sz w:val="24"/>
          <w:szCs w:val="24"/>
          <w:u w:val="single"/>
        </w:rPr>
        <w:t>16x105 mm ze znacznikiem</w:t>
      </w:r>
      <w:r>
        <w:rPr>
          <w:rFonts w:cs="Arial" w:ascii="Times New Roman" w:hAnsi="Times New Roman"/>
          <w:b/>
          <w:sz w:val="24"/>
          <w:szCs w:val="24"/>
        </w:rPr>
        <w:t>,</w:t>
      </w:r>
      <w:r>
        <w:rPr>
          <w:rFonts w:cs="Arial" w:ascii="Times New Roman" w:hAnsi="Times New Roman"/>
          <w:sz w:val="24"/>
          <w:szCs w:val="24"/>
        </w:rPr>
        <w:t xml:space="preserve"> pozostałe parametry bez zmian?.</w:t>
      </w:r>
    </w:p>
    <w:p>
      <w:pPr>
        <w:pStyle w:val="Normal"/>
        <w:spacing w:lineRule="atLeast" w:line="300" w:before="120" w:after="0"/>
        <w:jc w:val="both"/>
        <w:rPr>
          <w:rFonts w:ascii="Times New Roman" w:hAnsi="Times New Roman"/>
          <w:sz w:val="24"/>
          <w:szCs w:val="24"/>
        </w:rPr>
      </w:pPr>
      <w:r>
        <w:rPr>
          <w:rFonts w:cs="Arial" w:ascii="Times New Roman" w:hAnsi="Times New Roman"/>
          <w:sz w:val="24"/>
          <w:szCs w:val="24"/>
        </w:rPr>
        <w:t xml:space="preserve">Jeśli nie, czy Zamawiający wyrazi zgodę na probówki </w:t>
      </w:r>
      <w:r>
        <w:rPr>
          <w:rFonts w:cs="Arial" w:ascii="Times New Roman" w:hAnsi="Times New Roman"/>
          <w:sz w:val="24"/>
          <w:szCs w:val="24"/>
          <w:u w:val="single"/>
        </w:rPr>
        <w:t>ze znacznikiem,</w:t>
      </w:r>
      <w:r>
        <w:rPr>
          <w:rFonts w:cs="Arial" w:ascii="Times New Roman" w:hAnsi="Times New Roman"/>
          <w:sz w:val="24"/>
          <w:szCs w:val="24"/>
        </w:rPr>
        <w:t xml:space="preserve"> pozostałe parametry               i wymiary bez zmian?.”</w:t>
      </w:r>
    </w:p>
    <w:p>
      <w:pPr>
        <w:pStyle w:val="Normal"/>
        <w:spacing w:lineRule="atLeast" w:line="300" w:before="120" w:after="0"/>
        <w:jc w:val="both"/>
        <w:rPr>
          <w:rFonts w:ascii="Times New Roman" w:hAnsi="Times New Roman"/>
          <w:b/>
          <w:b/>
          <w:bCs/>
          <w:sz w:val="24"/>
          <w:szCs w:val="24"/>
        </w:rPr>
      </w:pPr>
      <w:r>
        <w:rPr>
          <w:rFonts w:cs="Arial" w:ascii="Times New Roman" w:hAnsi="Times New Roman"/>
          <w:b/>
          <w:bCs/>
          <w:sz w:val="24"/>
          <w:szCs w:val="24"/>
        </w:rPr>
        <w:t>Odpowiedź:</w:t>
      </w:r>
    </w:p>
    <w:p>
      <w:pPr>
        <w:pStyle w:val="Normal"/>
        <w:spacing w:lineRule="atLeast" w:line="300" w:before="120" w:after="0"/>
        <w:jc w:val="both"/>
        <w:rPr>
          <w:rFonts w:ascii="Times New Roman" w:hAnsi="Times New Roman"/>
          <w:sz w:val="24"/>
          <w:szCs w:val="24"/>
        </w:rPr>
      </w:pPr>
      <w:r>
        <w:rPr>
          <w:rFonts w:cs="Arial" w:ascii="Times New Roman" w:hAnsi="Times New Roman"/>
          <w:sz w:val="24"/>
          <w:szCs w:val="24"/>
        </w:rPr>
        <w:t>Zamawiający dopuszcza.</w:t>
      </w:r>
    </w:p>
    <w:p>
      <w:pPr>
        <w:pStyle w:val="Normal"/>
        <w:spacing w:lineRule="atLeast" w:line="300" w:before="120" w:after="0"/>
        <w:jc w:val="both"/>
        <w:rPr>
          <w:rFonts w:ascii="Times New Roman" w:hAnsi="Times New Roman"/>
          <w:sz w:val="24"/>
          <w:szCs w:val="24"/>
        </w:rPr>
      </w:pPr>
      <w:r>
        <w:rPr>
          <w:rFonts w:cs="Arial" w:ascii="Times New Roman" w:hAnsi="Times New Roman"/>
          <w:b/>
          <w:bCs/>
          <w:sz w:val="24"/>
          <w:szCs w:val="24"/>
        </w:rPr>
        <w:t>Dotyczy pozycji 5</w:t>
      </w:r>
    </w:p>
    <w:p>
      <w:pPr>
        <w:pStyle w:val="Normal"/>
        <w:spacing w:lineRule="atLeast" w:line="300" w:before="120" w:after="0"/>
        <w:jc w:val="both"/>
        <w:rPr>
          <w:rFonts w:ascii="Times New Roman" w:hAnsi="Times New Roman"/>
          <w:sz w:val="24"/>
          <w:szCs w:val="24"/>
        </w:rPr>
      </w:pPr>
      <w:r>
        <w:rPr>
          <w:rFonts w:cs="Arial" w:ascii="Times New Roman" w:hAnsi="Times New Roman"/>
          <w:b/>
          <w:bCs/>
          <w:color w:val="000000"/>
          <w:sz w:val="24"/>
          <w:szCs w:val="24"/>
        </w:rPr>
        <w:t>„</w:t>
      </w:r>
      <w:r>
        <w:rPr>
          <w:rFonts w:cs="Arial" w:ascii="Times New Roman" w:hAnsi="Times New Roman"/>
          <w:color w:val="000000"/>
          <w:sz w:val="24"/>
          <w:szCs w:val="24"/>
        </w:rPr>
        <w:t xml:space="preserve">Czy Zamawiający wymaga zaoferowania probówek typu Eppendorf z </w:t>
      </w:r>
      <w:r>
        <w:rPr>
          <w:rFonts w:cs="Arial" w:ascii="Times New Roman" w:hAnsi="Times New Roman"/>
          <w:color w:val="000000"/>
          <w:sz w:val="24"/>
          <w:szCs w:val="24"/>
          <w:u w:val="single"/>
        </w:rPr>
        <w:t>płaskim</w:t>
      </w:r>
      <w:r>
        <w:rPr>
          <w:rFonts w:cs="Arial" w:ascii="Times New Roman" w:hAnsi="Times New Roman"/>
          <w:color w:val="000000"/>
          <w:sz w:val="24"/>
          <w:szCs w:val="24"/>
        </w:rPr>
        <w:t xml:space="preserve"> zatrzaskowym, zintegrowanym z probówką wieczkiem, dzięki któremu możliwe jest opisywanie próbki na wierzchniej stronie korka oraz z zamknięciem typu Safe Lock. Bezpieczne zamknięcie tzw. Safe Lock zapobiega przypadkowemu otwarciu się probówki np. podczas jej wirowania przy wysokich obrotach.”</w:t>
      </w:r>
    </w:p>
    <w:p>
      <w:pPr>
        <w:pStyle w:val="Normal"/>
        <w:spacing w:lineRule="atLeast" w:line="300" w:before="120" w:after="0"/>
        <w:jc w:val="both"/>
        <w:rPr>
          <w:rFonts w:ascii="Times New Roman" w:hAnsi="Times New Roman"/>
          <w:b/>
          <w:b/>
          <w:bCs/>
          <w:sz w:val="24"/>
          <w:szCs w:val="24"/>
        </w:rPr>
      </w:pPr>
      <w:r>
        <w:rPr>
          <w:rFonts w:cs="Arial" w:ascii="Times New Roman" w:hAnsi="Times New Roman"/>
          <w:b/>
          <w:bCs/>
          <w:sz w:val="24"/>
          <w:szCs w:val="24"/>
        </w:rPr>
        <w:t>Odpowiedź:</w:t>
      </w:r>
    </w:p>
    <w:p>
      <w:pPr>
        <w:pStyle w:val="Normal"/>
        <w:spacing w:lineRule="atLeast" w:line="300" w:before="120" w:after="0"/>
        <w:jc w:val="both"/>
        <w:rPr>
          <w:rFonts w:ascii="Times New Roman" w:hAnsi="Times New Roman"/>
          <w:sz w:val="24"/>
          <w:szCs w:val="24"/>
        </w:rPr>
      </w:pPr>
      <w:r>
        <w:rPr>
          <w:rFonts w:cs="Arial" w:ascii="Times New Roman" w:hAnsi="Times New Roman"/>
          <w:color w:val="000000"/>
          <w:sz w:val="24"/>
          <w:szCs w:val="24"/>
        </w:rPr>
        <w:t>Zamawiający dopuszcza.</w:t>
      </w:r>
    </w:p>
    <w:p>
      <w:pPr>
        <w:pStyle w:val="Normal"/>
        <w:spacing w:lineRule="atLeast" w:line="300" w:before="120" w:after="0"/>
        <w:jc w:val="both"/>
        <w:rPr>
          <w:rFonts w:ascii="Times New Roman" w:hAnsi="Times New Roman"/>
          <w:sz w:val="24"/>
          <w:szCs w:val="24"/>
        </w:rPr>
      </w:pPr>
      <w:r>
        <w:rPr>
          <w:rFonts w:cs="Arial" w:ascii="Times New Roman" w:hAnsi="Times New Roman"/>
          <w:b/>
          <w:bCs/>
          <w:sz w:val="24"/>
          <w:szCs w:val="24"/>
        </w:rPr>
        <w:t>Dotyczy pozycji 12</w:t>
      </w:r>
    </w:p>
    <w:p>
      <w:pPr>
        <w:pStyle w:val="Normal"/>
        <w:spacing w:lineRule="atLeast" w:line="300" w:before="120" w:after="0"/>
        <w:jc w:val="both"/>
        <w:rPr>
          <w:rFonts w:ascii="Times New Roman" w:hAnsi="Times New Roman"/>
          <w:sz w:val="24"/>
          <w:szCs w:val="24"/>
        </w:rPr>
      </w:pPr>
      <w:r>
        <w:rPr>
          <w:rFonts w:cs="Arial" w:ascii="Times New Roman" w:hAnsi="Times New Roman"/>
          <w:b/>
          <w:bCs/>
          <w:color w:val="000000"/>
          <w:sz w:val="24"/>
          <w:szCs w:val="24"/>
        </w:rPr>
        <w:t>„</w:t>
      </w:r>
      <w:r>
        <w:rPr>
          <w:rFonts w:cs="Arial" w:ascii="Times New Roman" w:hAnsi="Times New Roman"/>
          <w:color w:val="000000"/>
          <w:sz w:val="24"/>
          <w:szCs w:val="24"/>
        </w:rPr>
        <w:t>Czy Zamawiający wymaga zaoferowania korków uniwersalnych do probówek o średnicy 15-17 mm, czy może korków do probówek o średnicy 16 mm?”</w:t>
      </w:r>
    </w:p>
    <w:p>
      <w:pPr>
        <w:pStyle w:val="Normal"/>
        <w:spacing w:lineRule="atLeast" w:line="300" w:before="120" w:after="0"/>
        <w:jc w:val="both"/>
        <w:rPr>
          <w:rFonts w:ascii="Times New Roman" w:hAnsi="Times New Roman"/>
          <w:b/>
          <w:b/>
          <w:bCs/>
          <w:sz w:val="24"/>
          <w:szCs w:val="24"/>
        </w:rPr>
      </w:pPr>
      <w:r>
        <w:rPr>
          <w:rFonts w:cs="Arial" w:ascii="Times New Roman" w:hAnsi="Times New Roman"/>
          <w:b/>
          <w:bCs/>
          <w:sz w:val="24"/>
          <w:szCs w:val="24"/>
        </w:rPr>
        <w:t>Odpowiedź:</w:t>
      </w:r>
    </w:p>
    <w:p>
      <w:pPr>
        <w:pStyle w:val="Normal"/>
        <w:spacing w:lineRule="atLeast" w:line="300" w:before="120" w:after="0"/>
        <w:jc w:val="both"/>
        <w:rPr>
          <w:rFonts w:ascii="Times New Roman" w:hAnsi="Times New Roman"/>
          <w:sz w:val="24"/>
          <w:szCs w:val="24"/>
        </w:rPr>
      </w:pPr>
      <w:r>
        <w:rPr>
          <w:rFonts w:cs="Arial" w:ascii="Times New Roman" w:hAnsi="Times New Roman"/>
          <w:color w:val="000000"/>
          <w:sz w:val="24"/>
          <w:szCs w:val="24"/>
        </w:rPr>
        <w:t>Zamawiający dopuszcza.</w:t>
      </w:r>
    </w:p>
    <w:p>
      <w:pPr>
        <w:pStyle w:val="Normal"/>
        <w:spacing w:lineRule="atLeast" w:line="300" w:before="120" w:after="0"/>
        <w:jc w:val="both"/>
        <w:rPr>
          <w:rFonts w:ascii="Times New Roman" w:hAnsi="Times New Roman"/>
          <w:sz w:val="24"/>
          <w:szCs w:val="24"/>
        </w:rPr>
      </w:pPr>
      <w:r>
        <w:rPr>
          <w:rFonts w:cs="Arial" w:ascii="Times New Roman" w:hAnsi="Times New Roman"/>
          <w:b/>
          <w:bCs/>
          <w:sz w:val="24"/>
          <w:szCs w:val="24"/>
        </w:rPr>
        <w:t>Dotyczy pozycji 14</w:t>
      </w:r>
    </w:p>
    <w:p>
      <w:pPr>
        <w:pStyle w:val="Normal"/>
        <w:spacing w:lineRule="atLeast" w:line="300" w:before="120" w:after="0"/>
        <w:jc w:val="both"/>
        <w:rPr>
          <w:rFonts w:ascii="Times New Roman" w:hAnsi="Times New Roman"/>
          <w:sz w:val="24"/>
          <w:szCs w:val="24"/>
        </w:rPr>
      </w:pPr>
      <w:r>
        <w:rPr>
          <w:rFonts w:cs="Arial" w:ascii="Times New Roman" w:hAnsi="Times New Roman"/>
          <w:b/>
          <w:bCs/>
          <w:sz w:val="24"/>
          <w:szCs w:val="24"/>
        </w:rPr>
        <w:t>„</w:t>
      </w:r>
      <w:r>
        <w:rPr>
          <w:rFonts w:cs="Arial" w:ascii="Times New Roman" w:hAnsi="Times New Roman"/>
          <w:sz w:val="24"/>
          <w:szCs w:val="24"/>
        </w:rPr>
        <w:t xml:space="preserve">Czy Zamawiający wyrazi zgodę na kamery wykonane z PMMA (plexi)? </w:t>
      </w:r>
    </w:p>
    <w:p>
      <w:pPr>
        <w:pStyle w:val="Normal"/>
        <w:spacing w:lineRule="atLeast" w:line="300" w:before="120" w:after="0"/>
        <w:jc w:val="both"/>
        <w:rPr>
          <w:rFonts w:ascii="Times New Roman" w:hAnsi="Times New Roman"/>
          <w:sz w:val="24"/>
          <w:szCs w:val="24"/>
        </w:rPr>
      </w:pPr>
      <w:r>
        <w:rPr>
          <w:rFonts w:cs="Arial" w:ascii="Times New Roman" w:hAnsi="Times New Roman"/>
          <w:i/>
          <w:sz w:val="24"/>
          <w:szCs w:val="24"/>
        </w:rPr>
        <w:t>PMMA przezroczystym tworzywem termoplastycznym, otrzymywanym w procesie polimeryzacji metakrylanu metylu. Ze względu na swoją przezroczystość, dużą estetykę i odporność na zarysowania może stanowić lekki zamiennik szkła.”</w:t>
      </w:r>
    </w:p>
    <w:p>
      <w:pPr>
        <w:pStyle w:val="Normal"/>
        <w:spacing w:lineRule="atLeast" w:line="300" w:before="120" w:after="0"/>
        <w:jc w:val="both"/>
        <w:rPr>
          <w:rFonts w:ascii="Times New Roman" w:hAnsi="Times New Roman"/>
          <w:b/>
          <w:b/>
          <w:bCs/>
          <w:i w:val="false"/>
          <w:i w:val="false"/>
          <w:iCs w:val="false"/>
          <w:sz w:val="24"/>
          <w:szCs w:val="24"/>
        </w:rPr>
      </w:pPr>
      <w:r>
        <w:rPr>
          <w:rFonts w:cs="Arial" w:ascii="Times New Roman" w:hAnsi="Times New Roman"/>
          <w:b/>
          <w:bCs/>
          <w:i w:val="false"/>
          <w:iCs w:val="false"/>
          <w:sz w:val="24"/>
          <w:szCs w:val="24"/>
        </w:rPr>
        <w:t>Odpowiedź:</w:t>
      </w:r>
    </w:p>
    <w:p>
      <w:pPr>
        <w:pStyle w:val="Normal"/>
        <w:spacing w:lineRule="atLeast" w:line="300" w:before="120" w:after="0"/>
        <w:jc w:val="both"/>
        <w:rPr>
          <w:rFonts w:ascii="Times New Roman" w:hAnsi="Times New Roman"/>
          <w:sz w:val="24"/>
          <w:szCs w:val="24"/>
        </w:rPr>
      </w:pPr>
      <w:r>
        <w:rPr>
          <w:rFonts w:cs="Arial" w:ascii="Times New Roman" w:hAnsi="Times New Roman"/>
          <w:i w:val="false"/>
          <w:iCs w:val="false"/>
          <w:sz w:val="24"/>
          <w:szCs w:val="24"/>
        </w:rPr>
        <w:t>Zamawiający dopuszcza.</w:t>
      </w:r>
    </w:p>
    <w:p>
      <w:pPr>
        <w:pStyle w:val="Normal"/>
        <w:spacing w:lineRule="atLeast" w:line="300" w:before="120" w:after="0"/>
        <w:jc w:val="both"/>
        <w:rPr>
          <w:rFonts w:ascii="Times New Roman" w:hAnsi="Times New Roman"/>
          <w:sz w:val="24"/>
          <w:szCs w:val="24"/>
        </w:rPr>
      </w:pPr>
      <w:r>
        <w:rPr>
          <w:rFonts w:cs="Arial" w:ascii="Times New Roman" w:hAnsi="Times New Roman"/>
          <w:b/>
          <w:bCs/>
          <w:sz w:val="24"/>
          <w:szCs w:val="24"/>
        </w:rPr>
        <w:t>Dotyczy pozycji 26</w:t>
      </w:r>
    </w:p>
    <w:p>
      <w:pPr>
        <w:pStyle w:val="Normal"/>
        <w:spacing w:lineRule="atLeast" w:line="300" w:before="120" w:after="0"/>
        <w:jc w:val="both"/>
        <w:rPr>
          <w:rFonts w:ascii="Times New Roman" w:hAnsi="Times New Roman"/>
          <w:sz w:val="24"/>
          <w:szCs w:val="24"/>
        </w:rPr>
      </w:pPr>
      <w:r>
        <w:rPr>
          <w:rFonts w:cs="Arial" w:ascii="Times New Roman" w:hAnsi="Times New Roman"/>
          <w:b/>
          <w:bCs/>
          <w:sz w:val="24"/>
          <w:szCs w:val="24"/>
        </w:rPr>
        <w:t>„</w:t>
      </w:r>
      <w:r>
        <w:rPr>
          <w:rFonts w:cs="Arial" w:ascii="Times New Roman" w:hAnsi="Times New Roman"/>
          <w:sz w:val="24"/>
          <w:szCs w:val="24"/>
        </w:rPr>
        <w:t>Czy Zamawiający wyrazi zgodę na korki do probówek o średnicy 11-13 mm?”</w:t>
      </w:r>
    </w:p>
    <w:p>
      <w:pPr>
        <w:pStyle w:val="Normal"/>
        <w:spacing w:lineRule="atLeast" w:line="300" w:before="120" w:after="0"/>
        <w:jc w:val="both"/>
        <w:rPr>
          <w:rFonts w:ascii="Times New Roman" w:hAnsi="Times New Roman"/>
          <w:b/>
          <w:b/>
          <w:bCs/>
          <w:sz w:val="24"/>
          <w:szCs w:val="24"/>
        </w:rPr>
      </w:pPr>
      <w:r>
        <w:rPr>
          <w:rFonts w:cs="Arial" w:ascii="Times New Roman" w:hAnsi="Times New Roman"/>
          <w:b/>
          <w:bCs/>
          <w:sz w:val="24"/>
          <w:szCs w:val="24"/>
        </w:rPr>
        <w:t>Odpowiedź:</w:t>
      </w:r>
    </w:p>
    <w:p>
      <w:pPr>
        <w:pStyle w:val="Normal"/>
        <w:spacing w:lineRule="atLeast" w:line="300" w:before="120" w:after="0"/>
        <w:ind w:left="0" w:right="0" w:hanging="0"/>
        <w:jc w:val="both"/>
        <w:rPr>
          <w:rFonts w:ascii="Times New Roman" w:hAnsi="Times New Roman"/>
          <w:sz w:val="24"/>
          <w:szCs w:val="24"/>
        </w:rPr>
      </w:pPr>
      <w:r>
        <w:rPr>
          <w:rFonts w:eastAsia="Times New Roman" w:cs="Arial" w:ascii="Times New Roman" w:hAnsi="Times New Roman"/>
          <w:b w:val="false"/>
          <w:bCs w:val="false"/>
          <w:color w:val="00000A"/>
          <w:spacing w:val="0"/>
          <w:sz w:val="24"/>
          <w:szCs w:val="24"/>
          <w:highlight w:val="white"/>
          <w:u w:val="none"/>
        </w:rPr>
        <w:t>Zamawiający dopuszcza.</w:t>
      </w:r>
    </w:p>
    <w:p>
      <w:pPr>
        <w:pStyle w:val="Normal"/>
        <w:spacing w:lineRule="atLeast" w:line="300" w:before="120" w:after="0"/>
        <w:ind w:left="0" w:right="0" w:hanging="0"/>
        <w:jc w:val="both"/>
        <w:rPr>
          <w:rFonts w:ascii="Times New Roman" w:hAnsi="Times New Roman"/>
          <w:b/>
          <w:b/>
          <w:bCs/>
          <w:sz w:val="24"/>
          <w:szCs w:val="24"/>
        </w:rPr>
      </w:pPr>
      <w:r>
        <w:rPr>
          <w:rFonts w:ascii="Times New Roman" w:hAnsi="Times New Roman"/>
          <w:b/>
          <w:bCs/>
          <w:sz w:val="24"/>
          <w:szCs w:val="24"/>
        </w:rPr>
        <w:t>Pytanie</w:t>
      </w:r>
    </w:p>
    <w:p>
      <w:pPr>
        <w:pStyle w:val="ListParagraph"/>
        <w:numPr>
          <w:ilvl w:val="0"/>
          <w:numId w:val="0"/>
        </w:numPr>
        <w:ind w:left="720" w:hanging="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Dotyczy Pakietu nr 4 – pkt 2 dotyczący terminu ważności (Załącznik nr 2 do SIWZ)</w:t>
      </w:r>
    </w:p>
    <w:p>
      <w:pPr>
        <w:pStyle w:val="ListParagraph"/>
        <w:ind w:left="426" w:hanging="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Czy Zamawiający wyraża zgodę na zaoferowanie odczynników z terminem ważności   </w:t>
      </w:r>
      <w:r>
        <w:rPr>
          <w:rFonts w:ascii="Times New Roman" w:hAnsi="Times New Roman"/>
          <w:b/>
          <w:sz w:val="24"/>
          <w:szCs w:val="24"/>
        </w:rPr>
        <w:t>min. 6 miesięcy</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Odpowiedź:</w:t>
      </w:r>
    </w:p>
    <w:p>
      <w:pPr>
        <w:pStyle w:val="Normal"/>
        <w:rPr>
          <w:rFonts w:ascii="Times New Roman" w:hAnsi="Times New Roman"/>
          <w:sz w:val="24"/>
          <w:szCs w:val="24"/>
        </w:rPr>
      </w:pPr>
      <w:r>
        <w:rPr>
          <w:rFonts w:ascii="Times New Roman" w:hAnsi="Times New Roman"/>
          <w:sz w:val="24"/>
          <w:szCs w:val="24"/>
        </w:rPr>
        <w:t>Tak</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Pytanie</w:t>
      </w:r>
    </w:p>
    <w:p>
      <w:pPr>
        <w:pStyle w:val="ListParagraph"/>
        <w:numPr>
          <w:ilvl w:val="0"/>
          <w:numId w:val="0"/>
        </w:numPr>
        <w:ind w:left="720" w:hanging="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Dotyczy Pakietu nr 4 – pkt. 4 dotyczący kontroli międzynarodowej (Załącznik nr 2 do SIWZ)</w:t>
      </w:r>
    </w:p>
    <w:p>
      <w:pPr>
        <w:pStyle w:val="Normal"/>
        <w:rPr>
          <w:rFonts w:ascii="Times New Roman" w:hAnsi="Times New Roman"/>
          <w:sz w:val="24"/>
          <w:szCs w:val="24"/>
        </w:rPr>
      </w:pPr>
      <w:r>
        <w:rPr>
          <w:rFonts w:ascii="Times New Roman" w:hAnsi="Times New Roman"/>
          <w:sz w:val="24"/>
          <w:szCs w:val="24"/>
        </w:rPr>
        <w:t>Czy Zamawiający dopuści zapewnienie bezpłatnego udziału w kontroli międzynarodowej                 w cyklu miesięcznym na jednym poziomie?”</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Odpowiedź:</w:t>
      </w:r>
    </w:p>
    <w:p>
      <w:pPr>
        <w:pStyle w:val="Normal"/>
        <w:rPr>
          <w:rFonts w:ascii="Times New Roman" w:hAnsi="Times New Roman"/>
          <w:sz w:val="24"/>
          <w:szCs w:val="24"/>
        </w:rPr>
      </w:pPr>
      <w:r>
        <w:rPr>
          <w:rFonts w:ascii="Times New Roman" w:hAnsi="Times New Roman"/>
          <w:sz w:val="24"/>
          <w:szCs w:val="24"/>
        </w:rPr>
        <w:t>Tak</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Pytanie</w:t>
      </w:r>
    </w:p>
    <w:p>
      <w:pPr>
        <w:pStyle w:val="ListParagraph"/>
        <w:numPr>
          <w:ilvl w:val="0"/>
          <w:numId w:val="0"/>
        </w:numPr>
        <w:ind w:left="720" w:hanging="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Dotyczy projektu umowy - §2 pkt 2 (Załącznik nr 4 do SIWZ)</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Prosimy o modyfikację zapisu w §2 pkt 2 umowy następująco:</w:t>
      </w:r>
    </w:p>
    <w:p>
      <w:pPr>
        <w:pStyle w:val="Normal"/>
        <w:ind w:left="360" w:hanging="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Dostawca zobowiązuje się dostarczyć przedmiot konkretnego zamówienia Odczynników wraz z fakturą do siedziby Odbiorcy na własny koszt i ryzyko w terminie  max </w:t>
      </w:r>
      <w:r>
        <w:rPr>
          <w:rFonts w:ascii="Times New Roman" w:hAnsi="Times New Roman"/>
          <w:b/>
          <w:sz w:val="24"/>
          <w:szCs w:val="24"/>
        </w:rPr>
        <w:t>5 dni</w:t>
      </w:r>
      <w:r>
        <w:rPr>
          <w:rFonts w:ascii="Times New Roman" w:hAnsi="Times New Roman"/>
          <w:sz w:val="24"/>
          <w:szCs w:val="24"/>
        </w:rPr>
        <w:t xml:space="preserve"> roboczych od daty złożenia Zamówienia.”</w:t>
      </w:r>
    </w:p>
    <w:p>
      <w:pPr>
        <w:pStyle w:val="Normal"/>
        <w:spacing w:lineRule="exact" w:line="240" w:before="0" w:after="0"/>
        <w:ind w:left="360" w:hanging="0"/>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Odpowiedź:</w:t>
      </w:r>
    </w:p>
    <w:p>
      <w:pPr>
        <w:pStyle w:val="Normal"/>
        <w:rPr>
          <w:rFonts w:ascii="Times New Roman" w:hAnsi="Times New Roman"/>
          <w:sz w:val="24"/>
          <w:szCs w:val="24"/>
        </w:rPr>
      </w:pPr>
      <w:r>
        <w:rPr>
          <w:rFonts w:ascii="Times New Roman" w:hAnsi="Times New Roman"/>
          <w:sz w:val="24"/>
          <w:szCs w:val="24"/>
        </w:rPr>
        <w:t>Tak</w:t>
      </w:r>
    </w:p>
    <w:p>
      <w:pPr>
        <w:pStyle w:val="Normal"/>
        <w:jc w:val="both"/>
        <w:rPr>
          <w:rFonts w:ascii="Times New Roman" w:hAnsi="Times New Roman"/>
          <w:sz w:val="24"/>
          <w:szCs w:val="24"/>
        </w:rPr>
      </w:pPr>
      <w:r>
        <w:rPr>
          <w:rFonts w:cs="Calibri" w:ascii="Times New Roman" w:hAnsi="Times New Roman" w:cstheme="minorHAnsi"/>
          <w:b/>
          <w:sz w:val="24"/>
          <w:szCs w:val="24"/>
        </w:rPr>
        <w:t xml:space="preserve">Pytanie </w:t>
      </w:r>
    </w:p>
    <w:p>
      <w:pPr>
        <w:pStyle w:val="Normal"/>
        <w:jc w:val="both"/>
        <w:rPr>
          <w:rFonts w:ascii="Times New Roman" w:hAnsi="Times New Roman"/>
          <w:sz w:val="24"/>
          <w:szCs w:val="24"/>
        </w:rPr>
      </w:pPr>
      <w:r>
        <w:rPr>
          <w:rFonts w:cs="Calibri" w:ascii="Times New Roman" w:hAnsi="Times New Roman" w:cstheme="minorHAnsi"/>
          <w:b/>
          <w:sz w:val="24"/>
          <w:szCs w:val="24"/>
        </w:rPr>
        <w:t>„</w:t>
      </w:r>
      <w:r>
        <w:rPr>
          <w:rFonts w:cs="Calibri" w:ascii="Times New Roman" w:hAnsi="Times New Roman" w:cstheme="minorHAnsi"/>
          <w:b/>
          <w:sz w:val="24"/>
          <w:szCs w:val="24"/>
        </w:rPr>
        <w:t>Dotyczy pakiet 2, pozycja 6</w:t>
      </w:r>
    </w:p>
    <w:p>
      <w:pPr>
        <w:pStyle w:val="Normal"/>
        <w:jc w:val="both"/>
        <w:rPr>
          <w:rFonts w:ascii="Times New Roman" w:hAnsi="Times New Roman"/>
          <w:sz w:val="24"/>
          <w:szCs w:val="24"/>
        </w:rPr>
      </w:pPr>
      <w:r>
        <w:rPr>
          <w:rFonts w:cs="Calibri" w:ascii="Times New Roman" w:hAnsi="Times New Roman" w:cstheme="minorHAnsi"/>
          <w:sz w:val="24"/>
          <w:szCs w:val="24"/>
        </w:rPr>
        <w:t xml:space="preserve">Czy Zamawiający dopuści test kasetkowy o czułości 97,3%, swoistości 98,4% oraz wartości cut-off 40 ng/mL (co odpowiada 2 ug hemoglobiny/g kału)? </w:t>
      </w:r>
    </w:p>
    <w:p>
      <w:pPr>
        <w:pStyle w:val="Normal"/>
        <w:jc w:val="both"/>
        <w:rPr>
          <w:rFonts w:ascii="Times New Roman" w:hAnsi="Times New Roman"/>
          <w:sz w:val="24"/>
          <w:szCs w:val="24"/>
        </w:rPr>
      </w:pPr>
      <w:r>
        <w:rPr>
          <w:rFonts w:cs="Calibri" w:ascii="Times New Roman" w:hAnsi="Times New Roman" w:cstheme="minorHAnsi"/>
          <w:sz w:val="24"/>
          <w:szCs w:val="24"/>
        </w:rPr>
        <w:t>Jak pokazują badania, zwiększenie wartości cut-off do 10mg/dL, nie ma wpływu na czułość diagnostyczną, natomiast ogromnie zmniejsza swoistość diagnostyczną, co powoduje znaczny wzrost fałszywie dodatnich wyników, co wymusza przeprowadzanie niekomfortowych i kosztownych badań potwierdzających jak kolonoskopia. Jak wynika z powyższego, nie można oczekiwać testu o lepszej czułości bez wpływu na swoistość wyniku, a to wiąże się z duża liczbą wyników fałszywie dodatnich.”</w:t>
      </w:r>
    </w:p>
    <w:p>
      <w:pPr>
        <w:pStyle w:val="Normal"/>
        <w:jc w:val="both"/>
        <w:rPr>
          <w:rFonts w:cs="Calibri" w:cstheme="minorHAnsi"/>
        </w:rPr>
      </w:pPr>
      <w:r>
        <w:rPr>
          <w:rFonts w:ascii="Times New Roman" w:hAnsi="Times New Roman"/>
          <w:sz w:val="24"/>
          <w:szCs w:val="24"/>
        </w:rPr>
      </w:r>
    </w:p>
    <w:p>
      <w:pPr>
        <w:pStyle w:val="Normal"/>
        <w:jc w:val="both"/>
        <w:rPr>
          <w:rFonts w:ascii="Times New Roman" w:hAnsi="Times New Roman"/>
          <w:b/>
          <w:b/>
          <w:bCs/>
          <w:sz w:val="24"/>
          <w:szCs w:val="24"/>
        </w:rPr>
      </w:pPr>
      <w:bookmarkStart w:id="0" w:name="__DdeLink__264_1243706665"/>
      <w:bookmarkEnd w:id="0"/>
      <w:r>
        <w:rPr>
          <w:rFonts w:cs="Calibri" w:ascii="Times New Roman" w:hAnsi="Times New Roman" w:cstheme="minorHAnsi"/>
          <w:b/>
          <w:bCs/>
          <w:sz w:val="24"/>
          <w:szCs w:val="24"/>
        </w:rPr>
        <w:t>Odpowiedź:</w:t>
      </w:r>
    </w:p>
    <w:p>
      <w:pPr>
        <w:pStyle w:val="Normal"/>
        <w:jc w:val="both"/>
        <w:rPr>
          <w:rFonts w:ascii="Times New Roman" w:hAnsi="Times New Roman"/>
          <w:sz w:val="24"/>
          <w:szCs w:val="24"/>
        </w:rPr>
      </w:pPr>
      <w:r>
        <w:rPr>
          <w:rFonts w:cs="Calibri" w:ascii="Times New Roman" w:hAnsi="Times New Roman" w:cstheme="minorHAnsi"/>
          <w:sz w:val="24"/>
          <w:szCs w:val="24"/>
        </w:rPr>
        <w:t>Zamawiający dopuszcza.</w:t>
      </w:r>
    </w:p>
    <w:p>
      <w:pPr>
        <w:pStyle w:val="Normal"/>
        <w:jc w:val="both"/>
        <w:rPr>
          <w:rFonts w:ascii="Times New Roman" w:hAnsi="Times New Roman" w:cs="Calibri" w:cstheme="minorHAnsi"/>
          <w:sz w:val="24"/>
          <w:szCs w:val="24"/>
        </w:rPr>
      </w:pPr>
      <w:bookmarkStart w:id="1" w:name="__DdeLink__264_1243706665"/>
      <w:bookmarkStart w:id="2" w:name="__DdeLink__264_1243706665"/>
      <w:bookmarkEnd w:id="2"/>
      <w:r>
        <w:rPr>
          <w:rFonts w:cs="Calibri" w:cstheme="minorHAnsi" w:ascii="Times New Roman" w:hAnsi="Times New Roman"/>
          <w:sz w:val="24"/>
          <w:szCs w:val="24"/>
        </w:rPr>
      </w:r>
    </w:p>
    <w:p>
      <w:pPr>
        <w:pStyle w:val="Normal"/>
        <w:jc w:val="both"/>
        <w:rPr>
          <w:rFonts w:ascii="Times New Roman" w:hAnsi="Times New Roman"/>
          <w:sz w:val="24"/>
          <w:szCs w:val="24"/>
        </w:rPr>
      </w:pPr>
      <w:r>
        <w:rPr>
          <w:rFonts w:cs="Calibri" w:ascii="Times New Roman" w:hAnsi="Times New Roman"/>
          <w:b/>
          <w:sz w:val="24"/>
          <w:szCs w:val="24"/>
        </w:rPr>
        <w:t xml:space="preserve">Pytanie </w:t>
      </w:r>
    </w:p>
    <w:p>
      <w:pPr>
        <w:pStyle w:val="Normal"/>
        <w:jc w:val="both"/>
        <w:rPr>
          <w:rFonts w:ascii="Times New Roman" w:hAnsi="Times New Roman"/>
          <w:sz w:val="24"/>
          <w:szCs w:val="24"/>
        </w:rPr>
      </w:pPr>
      <w:r>
        <w:rPr>
          <w:rFonts w:cs="Calibri" w:ascii="Times New Roman" w:hAnsi="Times New Roman"/>
          <w:b/>
          <w:sz w:val="24"/>
          <w:szCs w:val="24"/>
        </w:rPr>
        <w:t>„</w:t>
      </w:r>
      <w:r>
        <w:rPr>
          <w:rFonts w:cs="Calibri" w:ascii="Times New Roman" w:hAnsi="Times New Roman"/>
          <w:b/>
          <w:sz w:val="24"/>
          <w:szCs w:val="24"/>
        </w:rPr>
        <w:t>Dotyczy pakiet 2, pozycja 6</w:t>
      </w:r>
    </w:p>
    <w:p>
      <w:pPr>
        <w:pStyle w:val="Normal"/>
        <w:jc w:val="both"/>
        <w:rPr>
          <w:rFonts w:ascii="Times New Roman" w:hAnsi="Times New Roman"/>
          <w:sz w:val="24"/>
          <w:szCs w:val="24"/>
        </w:rPr>
      </w:pPr>
      <w:r>
        <w:rPr>
          <w:rFonts w:cs="Calibri" w:ascii="Times New Roman" w:hAnsi="Times New Roman" w:cstheme="minorHAnsi"/>
          <w:sz w:val="24"/>
          <w:szCs w:val="24"/>
        </w:rPr>
        <w:t>Czy Zamawiający dopuści zaoferowanie kontroli, która nie jest zawarta w opakowaniu testu? Dostarczona będzie łącznie z każdym opakowaniem testu jako zestaw. Kontrola pochodzi od tego samego producenta co testy.”</w:t>
      </w:r>
    </w:p>
    <w:p>
      <w:pPr>
        <w:pStyle w:val="Normal"/>
        <w:jc w:val="both"/>
        <w:rPr>
          <w:rFonts w:cs="Calibri" w:cstheme="minorHAnsi"/>
        </w:rPr>
      </w:pPr>
      <w:r>
        <w:rPr>
          <w:rFonts w:ascii="Times New Roman" w:hAnsi="Times New Roman"/>
          <w:sz w:val="24"/>
          <w:szCs w:val="24"/>
        </w:rPr>
      </w:r>
    </w:p>
    <w:p>
      <w:pPr>
        <w:pStyle w:val="Normal"/>
        <w:jc w:val="both"/>
        <w:rPr>
          <w:rFonts w:ascii="Times New Roman" w:hAnsi="Times New Roman"/>
          <w:b/>
          <w:b/>
          <w:bCs/>
          <w:sz w:val="24"/>
          <w:szCs w:val="24"/>
        </w:rPr>
      </w:pPr>
      <w:r>
        <w:rPr>
          <w:rFonts w:cs="Calibri" w:ascii="Times New Roman" w:hAnsi="Times New Roman" w:cstheme="minorHAnsi"/>
          <w:b/>
          <w:bCs/>
          <w:sz w:val="24"/>
          <w:szCs w:val="24"/>
        </w:rPr>
        <w:t>Odpowiedź:</w:t>
      </w:r>
    </w:p>
    <w:p>
      <w:pPr>
        <w:pStyle w:val="Normal"/>
        <w:jc w:val="both"/>
        <w:rPr>
          <w:rFonts w:ascii="Times New Roman" w:hAnsi="Times New Roman"/>
          <w:sz w:val="24"/>
          <w:szCs w:val="24"/>
        </w:rPr>
      </w:pPr>
      <w:r>
        <w:rPr>
          <w:rFonts w:cs="Calibri" w:ascii="Times New Roman" w:hAnsi="Times New Roman" w:cstheme="minorHAnsi"/>
          <w:sz w:val="24"/>
          <w:szCs w:val="24"/>
        </w:rPr>
        <w:t>Zamawiający dopuszcza.</w:t>
      </w:r>
    </w:p>
    <w:p>
      <w:pPr>
        <w:pStyle w:val="Normal"/>
        <w:jc w:val="both"/>
        <w:rPr>
          <w:rFonts w:ascii="Times New Roman" w:hAnsi="Times New Roman" w:cs="Calibri" w:cstheme="minorHAnsi"/>
          <w:i/>
          <w:i/>
          <w:sz w:val="24"/>
          <w:szCs w:val="24"/>
        </w:rPr>
      </w:pPr>
      <w:r>
        <w:rPr>
          <w:rFonts w:cs="Calibri" w:cstheme="minorHAnsi" w:ascii="Times New Roman" w:hAnsi="Times New Roman"/>
          <w:i/>
          <w:sz w:val="24"/>
          <w:szCs w:val="24"/>
        </w:rPr>
      </w:r>
    </w:p>
    <w:p>
      <w:pPr>
        <w:pStyle w:val="Normal"/>
        <w:jc w:val="both"/>
        <w:rPr>
          <w:rFonts w:ascii="Times New Roman" w:hAnsi="Times New Roman"/>
          <w:sz w:val="24"/>
          <w:szCs w:val="24"/>
        </w:rPr>
      </w:pPr>
      <w:r>
        <w:rPr>
          <w:rFonts w:cs="Calibri" w:ascii="Times New Roman" w:hAnsi="Times New Roman" w:cstheme="minorHAnsi"/>
          <w:b/>
          <w:sz w:val="24"/>
          <w:szCs w:val="24"/>
        </w:rPr>
        <w:t>Pytanie  dotyczy wzoru umowy:</w:t>
      </w:r>
    </w:p>
    <w:p>
      <w:pPr>
        <w:pStyle w:val="NoSpacing"/>
        <w:rPr/>
      </w:pPr>
      <w:r>
        <w:rPr>
          <w:rStyle w:val="FontStyle42"/>
          <w:rFonts w:cs="Calibri" w:ascii="Times New Roman" w:hAnsi="Times New Roman" w:cstheme="minorHAnsi"/>
          <w:b w:val="false"/>
          <w:i w:val="false"/>
          <w:spacing w:val="0"/>
          <w:sz w:val="24"/>
          <w:szCs w:val="24"/>
        </w:rPr>
        <w:t>Czy Zamawiający wyrazi zgodę na modyfikacje zapisów w § 1 ust. 3 umowy poprzez dodanie poniższego:</w:t>
      </w:r>
    </w:p>
    <w:p>
      <w:pPr>
        <w:pStyle w:val="NoSpacing"/>
        <w:ind w:firstLine="708"/>
        <w:rPr>
          <w:rFonts w:ascii="Times New Roman" w:hAnsi="Times New Roman"/>
          <w:sz w:val="24"/>
          <w:szCs w:val="24"/>
        </w:rPr>
      </w:pPr>
      <w:r>
        <w:rPr>
          <w:rFonts w:cs="Calibri" w:ascii="Times New Roman" w:hAnsi="Times New Roman" w:cstheme="minorHAnsi"/>
          <w:i/>
          <w:sz w:val="24"/>
          <w:szCs w:val="24"/>
        </w:rPr>
        <w:t xml:space="preserve">„ </w:t>
      </w:r>
      <w:r>
        <w:rPr>
          <w:rFonts w:cs="Calibri" w:ascii="Times New Roman" w:hAnsi="Times New Roman" w:cstheme="minorHAnsi"/>
          <w:i/>
          <w:sz w:val="24"/>
          <w:szCs w:val="24"/>
        </w:rPr>
        <w:t>... jednak niezrealizowana wartość umowy nie może być większa niż 20% wartości umowy”.</w:t>
      </w:r>
    </w:p>
    <w:p>
      <w:pPr>
        <w:pStyle w:val="Normal"/>
        <w:jc w:val="both"/>
        <w:rPr/>
      </w:pPr>
      <w:r>
        <w:rPr>
          <w:rStyle w:val="FontStyle42"/>
          <w:rFonts w:cs="Calibri" w:ascii="Times New Roman" w:hAnsi="Times New Roman" w:cstheme="minorHAnsi"/>
          <w:b w:val="false"/>
          <w:i w:val="false"/>
          <w:spacing w:val="0"/>
          <w:sz w:val="24"/>
          <w:szCs w:val="24"/>
        </w:rPr>
        <w:t>Zgodnie z opinią UZP instytucja prawa zakłada, że zamawiający każdorazowo określa minimalny poziom zamówienia, który zostanie na pewno zrealizowany, co pozwala wykonawcom na rzetelne     i właściwe dokonanie wyceny oferty, wskazując jednocześnie dodatkowy zakres, którego realizacja jest uzależniona od wskazanych w kontrakcie okoliczności i stanowi uprawnienie zamawiającego,   z którego może, ale nie musi on skorzystać. W orzeczeniu Krajowej Izby Odwoławczej z dnia U stycznia 2008 r. (sygn. akt KIO/UZP 22/07) Izba wskazała, że niedopuszczalną praktyka jest określenie przez</w:t>
      </w:r>
      <w:bookmarkStart w:id="3" w:name="_GoBack1"/>
      <w:bookmarkEnd w:id="3"/>
      <w:r>
        <w:rPr>
          <w:rStyle w:val="FontStyle42"/>
          <w:rFonts w:cs="Calibri" w:ascii="Times New Roman" w:hAnsi="Times New Roman" w:cstheme="minorHAnsi"/>
          <w:b w:val="false"/>
          <w:i w:val="false"/>
          <w:spacing w:val="0"/>
          <w:sz w:val="24"/>
          <w:szCs w:val="24"/>
        </w:rPr>
        <w:t xml:space="preserve"> zamawiającego jedynie górnej granicy swojego zobowiązania, bez wskazania nawet </w:t>
      </w:r>
      <w:r>
        <w:rPr>
          <w:rStyle w:val="FontStyle37"/>
          <w:rFonts w:cs="Calibri" w:ascii="Times New Roman" w:hAnsi="Times New Roman" w:cstheme="minorHAnsi"/>
          <w:b w:val="false"/>
          <w:sz w:val="24"/>
          <w:szCs w:val="24"/>
        </w:rPr>
        <w:t xml:space="preserve">minimalnej </w:t>
      </w:r>
      <w:r>
        <w:rPr>
          <w:rStyle w:val="FontStyle42"/>
          <w:rFonts w:cs="Calibri" w:ascii="Times New Roman" w:hAnsi="Times New Roman" w:cstheme="minorHAnsi"/>
          <w:b w:val="false"/>
          <w:i w:val="false"/>
          <w:spacing w:val="0"/>
          <w:sz w:val="24"/>
          <w:szCs w:val="24"/>
        </w:rPr>
        <w:t xml:space="preserve">ilości, czy wartości, którą na pewno wyda na potrzeby realizacji przedmiotu zamówienia. </w:t>
      </w:r>
      <w:r>
        <w:rPr>
          <w:rStyle w:val="FontStyle41"/>
          <w:rFonts w:cs="Calibri" w:ascii="Times New Roman" w:hAnsi="Times New Roman" w:cstheme="minorHAnsi"/>
          <w:b w:val="false"/>
          <w:sz w:val="24"/>
          <w:szCs w:val="24"/>
        </w:rPr>
        <w:t>„Taki sposób określenia przedmiotu zamówienia nie spełnia wymogów art. 29 ust 2 ustawy Pzp, który nakazuje, aby przedmiot zamówienia był opisany w sposób wyczerpujący i konkretny", izba uznała ponadto w tym przypadku, że „zamawiający zastosował praktykę handlową, która pozostawia wykonawcę w niepewności, co do zakresu, jaki uda mu się zrealizować w ramach umowy, oraz uniemożliwia kalkulację ceny umownej. W efekcie na wykonawcę zostaje przerzucone całe ryzyko gospodarcze kontraktu, co z kolei stoi w sprzeczności z zasada równości stron umowy".</w:t>
      </w:r>
      <w:r>
        <w:rPr>
          <w:rStyle w:val="FontStyle41"/>
          <w:rFonts w:cs="Calibri" w:ascii="Times New Roman" w:hAnsi="Times New Roman" w:cstheme="minorHAnsi"/>
          <w:b w:val="false"/>
          <w:i/>
          <w:sz w:val="24"/>
          <w:szCs w:val="24"/>
        </w:rPr>
        <w:t xml:space="preserve"> </w:t>
      </w:r>
      <w:r>
        <w:rPr>
          <w:rStyle w:val="FontStyle42"/>
          <w:rFonts w:cs="Calibri" w:ascii="Times New Roman" w:hAnsi="Times New Roman" w:cstheme="minorHAnsi"/>
          <w:b w:val="false"/>
          <w:i w:val="false"/>
          <w:spacing w:val="0"/>
          <w:sz w:val="24"/>
          <w:szCs w:val="24"/>
        </w:rPr>
        <w:t>Instytucja prawa opcji pozwala zatem na precyzyjne określenie poziomu zamówienia, który zostanie przez zamawiającego zrealizowany, co pozwala wykonawcom na prawidłowe dokonanie wyceny oferty (por. wyrok KIO z dnia 23 lipca 2010 r., sygn. akt KIO/UZP 1447/10, wyrok KIO z dnia, sygn. akt KIO/UZP 2376/10).</w:t>
      </w:r>
    </w:p>
    <w:p>
      <w:pPr>
        <w:pStyle w:val="Normal"/>
        <w:jc w:val="both"/>
        <w:rPr>
          <w:rStyle w:val="FontStyle42"/>
          <w:rFonts w:ascii="Times New Roman" w:hAnsi="Times New Roman" w:cs="Calibri" w:cstheme="minorHAnsi"/>
          <w:b w:val="false"/>
          <w:b w:val="false"/>
          <w:i w:val="false"/>
          <w:i w:val="false"/>
          <w:spacing w:val="0"/>
          <w:sz w:val="24"/>
          <w:szCs w:val="24"/>
        </w:rPr>
      </w:pPr>
      <w:r>
        <w:rPr/>
      </w:r>
    </w:p>
    <w:p>
      <w:pPr>
        <w:pStyle w:val="Normal"/>
        <w:jc w:val="both"/>
        <w:rPr/>
      </w:pPr>
      <w:r>
        <w:rPr>
          <w:rStyle w:val="FontStyle42"/>
          <w:rFonts w:cs="Calibri" w:ascii="Times New Roman" w:hAnsi="Times New Roman" w:cstheme="minorHAnsi"/>
          <w:b/>
          <w:bCs/>
          <w:i w:val="false"/>
          <w:spacing w:val="0"/>
          <w:sz w:val="24"/>
          <w:szCs w:val="24"/>
        </w:rPr>
        <w:t>Odpowiedź:</w:t>
      </w:r>
    </w:p>
    <w:p>
      <w:pPr>
        <w:pStyle w:val="Normal"/>
        <w:jc w:val="both"/>
        <w:rPr/>
      </w:pPr>
      <w:r>
        <w:rPr>
          <w:rStyle w:val="FontStyle42"/>
          <w:rFonts w:cs="Calibri" w:ascii="Times New Roman" w:hAnsi="Times New Roman" w:cstheme="minorHAnsi"/>
          <w:b w:val="false"/>
          <w:i w:val="false"/>
          <w:spacing w:val="0"/>
          <w:sz w:val="24"/>
          <w:szCs w:val="24"/>
        </w:rPr>
        <w:t>Nie</w:t>
      </w:r>
    </w:p>
    <w:p>
      <w:pPr>
        <w:pStyle w:val="Normal"/>
        <w:ind w:right="1132" w:hanging="0"/>
        <w:jc w:val="both"/>
        <w:rPr>
          <w:rFonts w:ascii="Times New Roman" w:hAnsi="Times New Roman" w:cs="Calibri" w:cstheme="minorHAnsi"/>
          <w:b/>
          <w:b/>
          <w:sz w:val="24"/>
          <w:szCs w:val="24"/>
        </w:rPr>
      </w:pPr>
      <w:r>
        <w:rPr>
          <w:rFonts w:cs="Calibri" w:cstheme="minorHAnsi" w:ascii="Times New Roman" w:hAnsi="Times New Roman"/>
          <w:b/>
          <w:sz w:val="24"/>
          <w:szCs w:val="24"/>
        </w:rPr>
      </w:r>
    </w:p>
    <w:p>
      <w:pPr>
        <w:pStyle w:val="Normal"/>
        <w:ind w:right="1132" w:hanging="0"/>
        <w:jc w:val="both"/>
        <w:rPr>
          <w:rFonts w:ascii="Times New Roman" w:hAnsi="Times New Roman"/>
          <w:sz w:val="24"/>
          <w:szCs w:val="24"/>
        </w:rPr>
      </w:pPr>
      <w:r>
        <w:rPr>
          <w:rFonts w:cs="Calibri" w:ascii="Times New Roman" w:hAnsi="Times New Roman" w:cstheme="minorHAnsi"/>
          <w:b/>
          <w:sz w:val="24"/>
          <w:szCs w:val="24"/>
        </w:rPr>
        <w:t>Pytanie  dotyczy wzoru umowy:</w:t>
      </w:r>
    </w:p>
    <w:p>
      <w:pPr>
        <w:pStyle w:val="Normal"/>
        <w:jc w:val="both"/>
        <w:rPr>
          <w:rFonts w:ascii="Times New Roman" w:hAnsi="Times New Roman"/>
          <w:sz w:val="24"/>
          <w:szCs w:val="24"/>
        </w:rPr>
      </w:pPr>
      <w:r>
        <w:rPr>
          <w:rFonts w:cs="Calibri" w:ascii="Times New Roman" w:hAnsi="Times New Roman" w:cstheme="minorHAnsi"/>
          <w:sz w:val="24"/>
          <w:szCs w:val="24"/>
        </w:rPr>
        <w:t>„</w:t>
      </w:r>
      <w:r>
        <w:rPr>
          <w:rFonts w:cs="Calibri" w:ascii="Times New Roman" w:hAnsi="Times New Roman" w:cstheme="minorHAnsi"/>
          <w:sz w:val="24"/>
          <w:szCs w:val="24"/>
        </w:rPr>
        <w:t>W nawiązaniu do zapisów § 1 ust. 3, w którym Zamawiający zastrzega sobie prawo do zmniejszenia ilości zakontraktowanego asortymentu zwracamy się o zmianę zapisów § 5, który w obecnym brzmieniu nakłada na Wykonawcę kary naliczane od całkowitej wartości umowy, która z powodu zmniejszonej realizacji ze strony Zamawiającego może zostać nieosiągnięta. Taka konstrukcja zapisów powoduje, że Wykonawca, który ponosi ryzyko braku zamierzonego zysku ponosi dodatkowo ryzyko obciążenia karami za pułap cenowy, który jest szacunkowy. W związku z powyższym zwracamy się o wprowadzenie następujących zmian:</w:t>
      </w:r>
    </w:p>
    <w:p>
      <w:pPr>
        <w:pStyle w:val="Normal"/>
        <w:jc w:val="both"/>
        <w:rPr>
          <w:rFonts w:ascii="Times New Roman" w:hAnsi="Times New Roman" w:cs="Calibri" w:cstheme="minorHAnsi"/>
          <w:sz w:val="24"/>
          <w:szCs w:val="24"/>
        </w:rPr>
      </w:pPr>
      <w:r>
        <w:rPr>
          <w:rFonts w:cs="Calibri" w:cstheme="minorHAnsi" w:ascii="Times New Roman" w:hAnsi="Times New Roman"/>
          <w:sz w:val="24"/>
          <w:szCs w:val="24"/>
        </w:rPr>
      </w:r>
    </w:p>
    <w:p>
      <w:pPr>
        <w:pStyle w:val="Normal"/>
        <w:jc w:val="both"/>
        <w:rPr>
          <w:rFonts w:ascii="Times New Roman" w:hAnsi="Times New Roman"/>
          <w:sz w:val="24"/>
          <w:szCs w:val="24"/>
        </w:rPr>
      </w:pPr>
      <w:r>
        <w:rPr>
          <w:rFonts w:cs="Calibri" w:ascii="Times New Roman" w:hAnsi="Times New Roman" w:cstheme="minorHAnsi"/>
          <w:sz w:val="24"/>
          <w:szCs w:val="24"/>
        </w:rPr>
        <w:t>Zamawiający może obciążyć Wykonawcę karą umowną:</w:t>
      </w:r>
    </w:p>
    <w:p>
      <w:pPr>
        <w:pStyle w:val="Normal"/>
        <w:jc w:val="both"/>
        <w:rPr>
          <w:rFonts w:ascii="Times New Roman" w:hAnsi="Times New Roman" w:cs="Calibri" w:cstheme="minorHAnsi"/>
          <w:sz w:val="24"/>
          <w:szCs w:val="24"/>
        </w:rPr>
      </w:pPr>
      <w:r>
        <w:rPr>
          <w:rFonts w:cs="Calibri" w:cstheme="minorHAnsi" w:ascii="Times New Roman" w:hAnsi="Times New Roman"/>
          <w:sz w:val="24"/>
          <w:szCs w:val="24"/>
        </w:rPr>
      </w:r>
    </w:p>
    <w:p>
      <w:pPr>
        <w:pStyle w:val="Normal"/>
        <w:jc w:val="both"/>
        <w:rPr>
          <w:rFonts w:ascii="Times New Roman" w:hAnsi="Times New Roman"/>
          <w:sz w:val="24"/>
          <w:szCs w:val="24"/>
        </w:rPr>
      </w:pPr>
      <w:r>
        <w:rPr>
          <w:rFonts w:cs="Calibri" w:ascii="Times New Roman" w:hAnsi="Times New Roman" w:cstheme="minorHAnsi"/>
          <w:sz w:val="24"/>
          <w:szCs w:val="24"/>
        </w:rPr>
        <w:t xml:space="preserve">§ 5 </w:t>
      </w:r>
      <w:r>
        <w:rPr>
          <w:rFonts w:cs="Calibri" w:ascii="Times New Roman" w:hAnsi="Times New Roman" w:cstheme="minorHAnsi"/>
          <w:color w:val="000000"/>
          <w:sz w:val="24"/>
          <w:szCs w:val="24"/>
        </w:rPr>
        <w:t>ust. 1 pkt a</w:t>
      </w:r>
    </w:p>
    <w:p>
      <w:pPr>
        <w:pStyle w:val="Normal"/>
        <w:ind w:left="142" w:hanging="0"/>
        <w:jc w:val="both"/>
        <w:rPr>
          <w:rFonts w:ascii="Times New Roman" w:hAnsi="Times New Roman"/>
          <w:sz w:val="24"/>
          <w:szCs w:val="24"/>
        </w:rPr>
      </w:pPr>
      <w:r>
        <w:rPr>
          <w:rFonts w:cs="Calibri" w:ascii="Times New Roman" w:hAnsi="Times New Roman" w:cstheme="minorHAnsi"/>
          <w:i/>
          <w:sz w:val="24"/>
          <w:szCs w:val="24"/>
        </w:rPr>
        <w:t>za zwłokę w dostawie przedmiotu zamówienia lub odczynników niezgodnie z zamówieniem lub niedostarczenia przedmiotu wolnego od wad – kary w wysokości 0,2 % wartości brutto produktów zamówionych, a nie dostarczonych w terminie za każdy dzień zwłoki w  dostawie.”</w:t>
      </w:r>
    </w:p>
    <w:p>
      <w:pPr>
        <w:pStyle w:val="Normal"/>
        <w:ind w:right="1132" w:hanging="0"/>
        <w:jc w:val="both"/>
        <w:rPr>
          <w:rFonts w:ascii="Times New Roman" w:hAnsi="Times New Roman" w:cs="Calibri" w:cstheme="minorHAnsi"/>
          <w:b/>
          <w:b/>
          <w:sz w:val="24"/>
          <w:szCs w:val="24"/>
        </w:rPr>
      </w:pPr>
      <w:r>
        <w:rPr>
          <w:rFonts w:cs="Calibri" w:cstheme="minorHAnsi" w:ascii="Times New Roman" w:hAnsi="Times New Roman"/>
          <w:b/>
          <w:sz w:val="24"/>
          <w:szCs w:val="24"/>
        </w:rPr>
      </w:r>
    </w:p>
    <w:p>
      <w:pPr>
        <w:pStyle w:val="Normal"/>
        <w:ind w:right="1132" w:hanging="0"/>
        <w:jc w:val="both"/>
        <w:rPr>
          <w:rFonts w:ascii="Times New Roman" w:hAnsi="Times New Roman"/>
          <w:sz w:val="24"/>
          <w:szCs w:val="24"/>
        </w:rPr>
      </w:pPr>
      <w:r>
        <w:rPr>
          <w:rFonts w:cs="Calibri" w:ascii="Times New Roman" w:hAnsi="Times New Roman" w:cstheme="minorHAnsi"/>
          <w:b/>
          <w:sz w:val="24"/>
          <w:szCs w:val="24"/>
        </w:rPr>
        <w:t>Pytanie 5 dotyczy wzoru umowy:</w:t>
      </w:r>
    </w:p>
    <w:p>
      <w:pPr>
        <w:pStyle w:val="Normal"/>
        <w:jc w:val="both"/>
        <w:rPr/>
      </w:pPr>
      <w:r>
        <w:rPr>
          <w:rFonts w:cs="Calibri" w:ascii="Times New Roman" w:hAnsi="Times New Roman" w:cstheme="minorHAnsi"/>
          <w:color w:val="000000"/>
          <w:sz w:val="24"/>
          <w:szCs w:val="24"/>
        </w:rPr>
        <w:t xml:space="preserve">Czy Zamawiający wyrazi zgodę na zmianę zapisów wzoru umowy w </w:t>
      </w:r>
      <w:r>
        <w:rPr>
          <w:rStyle w:val="FontStyle42"/>
          <w:rFonts w:cs="Calibri" w:ascii="Times New Roman" w:hAnsi="Times New Roman" w:cstheme="minorHAnsi"/>
          <w:b w:val="false"/>
          <w:i w:val="false"/>
          <w:color w:val="000000"/>
          <w:spacing w:val="0"/>
          <w:sz w:val="24"/>
          <w:szCs w:val="24"/>
        </w:rPr>
        <w:t xml:space="preserve">§ 5 ust. 3 </w:t>
      </w:r>
      <w:r>
        <w:rPr>
          <w:rFonts w:cs="Calibri" w:ascii="Times New Roman" w:hAnsi="Times New Roman" w:cstheme="minorHAnsi"/>
          <w:color w:val="000000"/>
          <w:sz w:val="24"/>
          <w:szCs w:val="24"/>
        </w:rPr>
        <w:t>poprzez zapis o ewentualnej karze za odstąpienie od umowy w wysokości 5 % wartości NIEZREALIZOWANEJ części przedmiotu umowy ?</w:t>
      </w:r>
    </w:p>
    <w:p>
      <w:pPr>
        <w:pStyle w:val="Normal"/>
        <w:ind w:right="1132" w:hanging="0"/>
        <w:jc w:val="both"/>
        <w:rPr>
          <w:rFonts w:ascii="Times New Roman" w:hAnsi="Times New Roman" w:cs="Calibri" w:cstheme="minorHAnsi"/>
          <w:b/>
          <w:b/>
          <w:sz w:val="24"/>
          <w:szCs w:val="24"/>
        </w:rPr>
      </w:pPr>
      <w:r>
        <w:rPr>
          <w:rFonts w:cs="Calibri" w:cstheme="minorHAnsi" w:ascii="Times New Roman" w:hAnsi="Times New Roman"/>
          <w:b/>
          <w:sz w:val="24"/>
          <w:szCs w:val="24"/>
        </w:rPr>
      </w:r>
    </w:p>
    <w:p>
      <w:pPr>
        <w:pStyle w:val="Normal"/>
        <w:ind w:right="1132" w:hanging="0"/>
        <w:jc w:val="both"/>
        <w:rPr>
          <w:rFonts w:ascii="Times New Roman" w:hAnsi="Times New Roman" w:cs="Calibri" w:cstheme="minorHAnsi"/>
          <w:b/>
          <w:b/>
          <w:sz w:val="24"/>
          <w:szCs w:val="24"/>
        </w:rPr>
      </w:pPr>
      <w:r>
        <w:rPr>
          <w:rFonts w:cs="Calibri" w:cstheme="minorHAnsi" w:ascii="Times New Roman" w:hAnsi="Times New Roman"/>
          <w:b/>
          <w:sz w:val="24"/>
          <w:szCs w:val="24"/>
        </w:rPr>
        <w:t>Odpowiedź:</w:t>
      </w:r>
    </w:p>
    <w:p>
      <w:pPr>
        <w:pStyle w:val="Normal"/>
        <w:ind w:right="1132" w:hanging="0"/>
        <w:jc w:val="both"/>
        <w:rPr>
          <w:rFonts w:ascii="Times New Roman" w:hAnsi="Times New Roman" w:cs="Calibri" w:cstheme="minorHAnsi"/>
          <w:b w:val="false"/>
          <w:b w:val="false"/>
          <w:bCs w:val="false"/>
          <w:sz w:val="24"/>
          <w:szCs w:val="24"/>
        </w:rPr>
      </w:pPr>
      <w:r>
        <w:rPr>
          <w:rFonts w:cs="Calibri" w:cstheme="minorHAnsi" w:ascii="Times New Roman" w:hAnsi="Times New Roman"/>
          <w:b w:val="false"/>
          <w:bCs w:val="false"/>
          <w:sz w:val="24"/>
          <w:szCs w:val="24"/>
        </w:rPr>
        <w:t>Zapisy umowy pozostają bez zmian.</w:t>
      </w:r>
    </w:p>
    <w:p>
      <w:pPr>
        <w:pStyle w:val="Normal"/>
        <w:ind w:right="1132" w:hanging="0"/>
        <w:jc w:val="both"/>
        <w:rPr>
          <w:rFonts w:ascii="Times New Roman" w:hAnsi="Times New Roman" w:eastAsia="Times New Roman" w:cs="Times New Roman"/>
          <w:b/>
          <w:b/>
          <w:color w:val="00000A"/>
          <w:spacing w:val="0"/>
          <w:sz w:val="24"/>
          <w:szCs w:val="24"/>
          <w:highlight w:val="white"/>
          <w:u w:val="none"/>
        </w:rPr>
      </w:pPr>
      <w:r>
        <w:rPr>
          <w:rFonts w:eastAsia="Times New Roman" w:cs="Times New Roman" w:ascii="Times New Roman" w:hAnsi="Times New Roman"/>
          <w:b/>
          <w:color w:val="00000A"/>
          <w:spacing w:val="0"/>
          <w:sz w:val="24"/>
          <w:szCs w:val="24"/>
          <w:highlight w:val="white"/>
          <w:u w:val="none"/>
        </w:rPr>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highlight w:val="white"/>
          <w:u w:val="none"/>
        </w:rPr>
      </w:pPr>
      <w:r>
        <w:rPr>
          <w:rFonts w:eastAsia="Times New Roman" w:cs="Times New Roman" w:ascii="Times New Roman" w:hAnsi="Times New Roman"/>
          <w:b/>
          <w:color w:val="00000A"/>
          <w:spacing w:val="0"/>
          <w:sz w:val="24"/>
          <w:szCs w:val="24"/>
          <w:highlight w:val="white"/>
          <w:u w:val="none"/>
        </w:rPr>
        <w:t xml:space="preserve">Pakiet 3 </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Pozycja 9 – Zwracamy się z prośbą o doprecyzowanie jaką pojemność pojemników na mocz zamawiający miał na myśli?</w:t>
      </w:r>
      <w:bookmarkStart w:id="4" w:name="_GoBack"/>
      <w:bookmarkEnd w:id="4"/>
      <w:r>
        <w:rPr>
          <w:rFonts w:ascii="Times New Roman" w:hAnsi="Times New Roman"/>
          <w:sz w:val="24"/>
          <w:szCs w:val="24"/>
        </w:rPr>
        <w:t>”</w:t>
      </w:r>
    </w:p>
    <w:p>
      <w:pPr>
        <w:pStyle w:val="Normal"/>
        <w:rPr>
          <w:rFonts w:ascii="Times New Roman" w:hAnsi="Times New Roman"/>
          <w:color w:val="1F497D"/>
          <w:sz w:val="24"/>
          <w:szCs w:val="24"/>
        </w:rPr>
      </w:pPr>
      <w:r>
        <w:rPr>
          <w:rFonts w:ascii="Times New Roman" w:hAnsi="Times New Roman"/>
          <w:color w:val="1F497D"/>
          <w:sz w:val="24"/>
          <w:szCs w:val="24"/>
        </w:rPr>
        <w:tab/>
        <w:tab/>
        <w:tab/>
      </w:r>
    </w:p>
    <w:p>
      <w:pPr>
        <w:pStyle w:val="Normal"/>
        <w:rPr>
          <w:rFonts w:ascii="Times New Roman" w:hAnsi="Times New Roman"/>
          <w:sz w:val="24"/>
          <w:szCs w:val="24"/>
        </w:rPr>
      </w:pPr>
      <w:r>
        <w:rPr>
          <w:rFonts w:ascii="Times New Roman" w:hAnsi="Times New Roman"/>
          <w:sz w:val="24"/>
          <w:szCs w:val="24"/>
        </w:rPr>
        <w:t>Odpowiedź:</w:t>
      </w:r>
    </w:p>
    <w:p>
      <w:pPr>
        <w:pStyle w:val="Normal"/>
        <w:rPr>
          <w:rFonts w:ascii="Times New Roman" w:hAnsi="Times New Roman"/>
          <w:sz w:val="24"/>
          <w:szCs w:val="24"/>
        </w:rPr>
      </w:pPr>
      <w:r>
        <w:rPr>
          <w:rFonts w:ascii="Times New Roman" w:hAnsi="Times New Roman"/>
          <w:sz w:val="24"/>
          <w:szCs w:val="24"/>
        </w:rPr>
        <w:t>Pojemność pojemników: 100 – 125 ml.</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highlight w:val="white"/>
          <w:u w:val="none"/>
        </w:rPr>
      </w:pPr>
      <w:r>
        <w:rPr>
          <w:rFonts w:eastAsia="Times New Roman" w:cs="Times New Roman" w:ascii="Times New Roman" w:hAnsi="Times New Roman"/>
          <w:b/>
          <w:color w:val="00000A"/>
          <w:spacing w:val="0"/>
          <w:sz w:val="24"/>
          <w:szCs w:val="24"/>
          <w:highlight w:val="white"/>
          <w:u w:val="none"/>
        </w:rPr>
      </w:r>
    </w:p>
    <w:p>
      <w:pPr>
        <w:pStyle w:val="Normal"/>
        <w:widowControl w:val="false"/>
        <w:bidi w:val="0"/>
        <w:spacing w:lineRule="exact" w:line="240" w:before="0" w:after="0"/>
        <w:ind w:left="0" w:right="0" w:hanging="0"/>
        <w:jc w:val="left"/>
        <w:rPr>
          <w:rFonts w:ascii="Times New Roman" w:hAnsi="Times New Roman" w:eastAsia="Times New Roman" w:cs="Times New Roman"/>
          <w:color w:val="00000A"/>
          <w:spacing w:val="0"/>
          <w:sz w:val="24"/>
          <w:szCs w:val="24"/>
          <w:u w:val="none"/>
        </w:rPr>
      </w:pPr>
      <w:r>
        <w:rPr>
          <w:rFonts w:eastAsia="Times New Roman" w:cs="Times New Roman" w:ascii="Times New Roman" w:hAnsi="Times New Roman"/>
          <w:color w:val="00000A"/>
          <w:spacing w:val="0"/>
          <w:sz w:val="24"/>
          <w:szCs w:val="24"/>
          <w:u w:val="none"/>
        </w:rPr>
      </w:r>
    </w:p>
    <w:p>
      <w:pPr>
        <w:pStyle w:val="Normal"/>
        <w:widowControl/>
        <w:suppressAutoHyphens w:val="false"/>
        <w:bidi w:val="0"/>
        <w:spacing w:lineRule="atLeast" w:line="240" w:before="0" w:after="0"/>
        <w:ind w:right="0" w:hanging="0"/>
        <w:jc w:val="both"/>
        <w:rPr>
          <w:rFonts w:ascii="Times New Roman" w:hAnsi="Times New Roman"/>
          <w:sz w:val="24"/>
          <w:szCs w:val="24"/>
        </w:rPr>
      </w:pPr>
      <w:r>
        <w:rPr>
          <w:rFonts w:eastAsia="Times New Roman" w:cs="Times New Roman" w:ascii="Times New Roman" w:hAnsi="Times New Roman"/>
          <w:b w:val="false"/>
          <w:bCs w:val="false"/>
          <w:color w:val="00000A"/>
          <w:spacing w:val="0"/>
          <w:sz w:val="24"/>
          <w:szCs w:val="24"/>
          <w:highlight w:val="white"/>
          <w:u w:val="none"/>
        </w:rPr>
        <w:t>Powyższe wyjaśnienia Zamawiający zamieszcza na stronie internetowej w dniu 2</w:t>
      </w:r>
      <w:r>
        <w:rPr>
          <w:rFonts w:eastAsia="Times New Roman" w:cs="Times New Roman" w:ascii="Times New Roman" w:hAnsi="Times New Roman"/>
          <w:b w:val="false"/>
          <w:bCs w:val="false"/>
          <w:color w:val="00000A"/>
          <w:spacing w:val="0"/>
          <w:sz w:val="24"/>
          <w:szCs w:val="24"/>
          <w:highlight w:val="white"/>
          <w:u w:val="none"/>
        </w:rPr>
        <w:t>9</w:t>
      </w:r>
      <w:r>
        <w:rPr>
          <w:rFonts w:eastAsia="Times New Roman" w:cs="Times New Roman" w:ascii="Times New Roman" w:hAnsi="Times New Roman"/>
          <w:b w:val="false"/>
          <w:bCs w:val="false"/>
          <w:color w:val="00000A"/>
          <w:spacing w:val="0"/>
          <w:sz w:val="24"/>
          <w:szCs w:val="24"/>
          <w:highlight w:val="white"/>
          <w:u w:val="none"/>
        </w:rPr>
        <w:t>.03.2018 r.</w:t>
      </w:r>
    </w:p>
    <w:sectPr>
      <w:type w:val="nextPage"/>
      <w:pgSz w:orient="landscape" w:w="12240" w:h="15840"/>
      <w:pgMar w:left="1417"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Franklin Gothic Medium Cond">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widowControl/>
      </w:pPr>
    </w:pPrDefault>
  </w:docDefaults>
  <w:style w:type="paragraph" w:styleId="Normal">
    <w:name w:val="Normal"/>
    <w:qFormat/>
    <w:pPr>
      <w:widowControl w:val="false"/>
      <w:kinsoku w:val="true"/>
      <w:overflowPunct w:val="true"/>
      <w:autoSpaceDE w:val="true"/>
      <w:bidi w:val="0"/>
      <w:jc w:val="left"/>
    </w:pPr>
    <w:rPr>
      <w:rFonts w:ascii="Liberation Serif" w:hAnsi="Liberation Serif" w:eastAsia="SimSun" w:cs="Mangal"/>
      <w:color w:val="00000A"/>
      <w:sz w:val="24"/>
      <w:szCs w:val="24"/>
      <w:lang w:val="pl-PL" w:eastAsia="zh-CN" w:bidi="hi-IN"/>
    </w:rPr>
  </w:style>
  <w:style w:type="character" w:styleId="ListLabel1">
    <w:name w:val="ListLabel 1"/>
    <w:qFormat/>
    <w:rPr>
      <w:rFonts w:ascii="Times New Roman" w:hAnsi="Times New Roman" w:cs="Symbol"/>
      <w:sz w:val="24"/>
    </w:rPr>
  </w:style>
  <w:style w:type="character" w:styleId="StopkaZnak">
    <w:name w:val="Stopka Znak"/>
    <w:basedOn w:val="DefaultParagraphFont"/>
    <w:qFormat/>
    <w:rPr/>
  </w:style>
  <w:style w:type="character" w:styleId="NagwekZnak">
    <w:name w:val="Nagłówek Znak"/>
    <w:basedOn w:val="DefaultParagraphFont"/>
    <w:qFormat/>
    <w:rPr/>
  </w:style>
  <w:style w:type="character" w:styleId="DefaultParagraphFont">
    <w:name w:val="Default Paragraph Font"/>
    <w:qFormat/>
    <w:rPr/>
  </w:style>
  <w:style w:type="character" w:styleId="FontStyle42">
    <w:name w:val="Font Style42"/>
    <w:qFormat/>
    <w:rPr>
      <w:rFonts w:ascii="Franklin Gothic Medium Cond" w:hAnsi="Franklin Gothic Medium Cond" w:cs="Franklin Gothic Medium Cond"/>
      <w:b/>
      <w:bCs/>
      <w:i/>
      <w:iCs/>
      <w:spacing w:val="10"/>
      <w:sz w:val="12"/>
      <w:szCs w:val="12"/>
    </w:rPr>
  </w:style>
  <w:style w:type="character" w:styleId="FontStyle37">
    <w:name w:val="Font Style37"/>
    <w:qFormat/>
    <w:rPr>
      <w:rFonts w:ascii="Tahoma" w:hAnsi="Tahoma" w:cs="Tahoma"/>
      <w:b/>
      <w:bCs/>
      <w:sz w:val="24"/>
      <w:szCs w:val="24"/>
    </w:rPr>
  </w:style>
  <w:style w:type="character" w:styleId="FontStyle41">
    <w:name w:val="Font Style41"/>
    <w:qFormat/>
    <w:rPr>
      <w:rFonts w:ascii="Franklin Gothic Medium Cond" w:hAnsi="Franklin Gothic Medium Cond" w:cs="Franklin Gothic Medium Cond"/>
      <w:b/>
      <w:bCs/>
      <w:sz w:val="24"/>
      <w:szCs w:val="24"/>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user">
    <w:name w:val="Standard (user)"/>
    <w:qFormat/>
    <w:pPr>
      <w:widowControl w:val="false"/>
      <w:suppressAutoHyphens w:val="true"/>
      <w:kinsoku w:val="true"/>
      <w:overflowPunct w:val="true"/>
      <w:autoSpaceDE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Stopka">
    <w:name w:val="Footer"/>
    <w:basedOn w:val="Normal"/>
    <w:pPr>
      <w:tabs>
        <w:tab w:val="center" w:pos="4536" w:leader="none"/>
        <w:tab w:val="right" w:pos="9072" w:leader="none"/>
      </w:tabs>
      <w:suppressAutoHyphens w:val="false"/>
    </w:pPr>
    <w:rPr>
      <w:rFonts w:ascii="Calibri" w:hAnsi="Calibri" w:eastAsia="Calibri" w:cs="Mangal"/>
      <w:sz w:val="22"/>
      <w:szCs w:val="22"/>
      <w:lang w:eastAsia="en-US"/>
    </w:rPr>
  </w:style>
  <w:style w:type="paragraph" w:styleId="Gwka">
    <w:name w:val="Header"/>
    <w:basedOn w:val="Normal"/>
    <w:pPr>
      <w:tabs>
        <w:tab w:val="center" w:pos="4536" w:leader="none"/>
        <w:tab w:val="right" w:pos="9072" w:leader="none"/>
      </w:tabs>
      <w:suppressAutoHyphens w:val="false"/>
    </w:pPr>
    <w:rPr>
      <w:rFonts w:ascii="Calibri" w:hAnsi="Calibri" w:eastAsia="Calibri" w:cs="Mangal"/>
      <w:sz w:val="22"/>
      <w:szCs w:val="22"/>
      <w:lang w:eastAsia="en-US"/>
    </w:rPr>
  </w:style>
  <w:style w:type="paragraph" w:styleId="BodyTextIndent2">
    <w:name w:val="Body Text Indent 2"/>
    <w:basedOn w:val="Normal"/>
    <w:qFormat/>
    <w:pPr>
      <w:overflowPunct w:val="false"/>
      <w:autoSpaceDE w:val="false"/>
      <w:spacing w:lineRule="auto" w:line="360"/>
      <w:ind w:firstLine="360"/>
      <w:jc w:val="both"/>
      <w:textAlignment w:val="baseline"/>
    </w:pPr>
    <w:rPr>
      <w:szCs w:val="20"/>
    </w:rPr>
  </w:style>
  <w:style w:type="paragraph" w:styleId="ListParagraph">
    <w:name w:val="List Paragraph"/>
    <w:basedOn w:val="Normal"/>
    <w:qFormat/>
    <w:pPr>
      <w:spacing w:before="0" w:after="0"/>
      <w:ind w:left="720" w:hanging="0"/>
      <w:contextualSpacing/>
    </w:pPr>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Times New Roman" w:cs="Times New Roman"/>
      <w:color w:val="auto"/>
      <w:sz w:val="24"/>
      <w:szCs w:val="24"/>
      <w:lang w:eastAsia="pl-PL" w:val="pl-PL" w:bidi="hi-IN"/>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TotalTime>
  <Application>LibreOffice/5.2.2.2$Windows_x86 LibreOffice_project/8f96e87c890bf8fa77463cd4b640a2312823f3ad</Application>
  <Pages>6</Pages>
  <Words>1738</Words>
  <Characters>10555</Characters>
  <CharactersWithSpaces>12308</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2018-02-06T13:56:39Z</cp:lastPrinted>
  <dcterms:modified xsi:type="dcterms:W3CDTF">2018-03-29T13:44:36Z</dcterms:modified>
  <cp:revision>28</cp:revision>
  <dc:subject/>
  <dc:title/>
</cp:coreProperties>
</file>